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bookmarkStart w:id="0" w:name="_GoBack"/>
      <w:r>
        <w:rPr>
          <w:rStyle w:val="5"/>
          <w:rFonts w:hint="eastAsia" w:ascii="宋体" w:hAnsi="宋体" w:eastAsia="宋体" w:cs="宋体"/>
          <w:i w:val="0"/>
          <w:iCs w:val="0"/>
          <w:caps w:val="0"/>
          <w:color w:val="333333"/>
          <w:spacing w:val="0"/>
          <w:sz w:val="36"/>
          <w:szCs w:val="36"/>
          <w:bdr w:val="none" w:color="auto" w:sz="0" w:space="0"/>
          <w:shd w:val="clear" w:fill="FFFFFF"/>
        </w:rPr>
        <w:t>国务院办公厅关于印发中医药健康服务</w:t>
      </w:r>
      <w:r>
        <w:rPr>
          <w:rStyle w:val="5"/>
          <w:rFonts w:hint="eastAsia" w:ascii="宋体" w:hAnsi="宋体" w:eastAsia="宋体" w:cs="宋体"/>
          <w:i w:val="0"/>
          <w:iCs w:val="0"/>
          <w:caps w:val="0"/>
          <w:color w:val="333333"/>
          <w:spacing w:val="0"/>
          <w:sz w:val="36"/>
          <w:szCs w:val="36"/>
          <w:bdr w:val="none" w:color="auto" w:sz="0" w:space="0"/>
          <w:shd w:val="clear" w:fill="FFFFFF"/>
        </w:rPr>
        <w:br w:type="textWrapping"/>
      </w:r>
      <w:r>
        <w:rPr>
          <w:rStyle w:val="5"/>
          <w:rFonts w:hint="eastAsia" w:ascii="宋体" w:hAnsi="宋体" w:eastAsia="宋体" w:cs="宋体"/>
          <w:i w:val="0"/>
          <w:iCs w:val="0"/>
          <w:caps w:val="0"/>
          <w:color w:val="333333"/>
          <w:spacing w:val="0"/>
          <w:sz w:val="36"/>
          <w:szCs w:val="36"/>
          <w:bdr w:val="none" w:color="auto" w:sz="0" w:space="0"/>
          <w:shd w:val="clear" w:fill="FFFFFF"/>
        </w:rPr>
        <w:t>发展规划（2015—2020年）的通知</w:t>
      </w:r>
      <w:bookmarkEnd w:id="0"/>
      <w:r>
        <w:rPr>
          <w:rStyle w:val="5"/>
          <w:rFonts w:hint="eastAsia" w:ascii="宋体" w:hAnsi="宋体" w:eastAsia="宋体" w:cs="宋体"/>
          <w:i w:val="0"/>
          <w:iCs w:val="0"/>
          <w:caps w:val="0"/>
          <w:color w:val="333333"/>
          <w:spacing w:val="0"/>
          <w:sz w:val="36"/>
          <w:szCs w:val="36"/>
          <w:bdr w:val="none" w:color="auto" w:sz="0" w:space="0"/>
          <w:shd w:val="clear" w:fill="FFFFFF"/>
        </w:rPr>
        <w:br w:type="textWrapping"/>
      </w:r>
      <w:r>
        <w:rPr>
          <w:rFonts w:ascii="楷体_GB2312" w:hAnsi="宋体" w:eastAsia="楷体_GB2312" w:cs="楷体_GB2312"/>
          <w:i w:val="0"/>
          <w:iCs w:val="0"/>
          <w:caps w:val="0"/>
          <w:color w:val="333333"/>
          <w:spacing w:val="0"/>
          <w:sz w:val="24"/>
          <w:szCs w:val="24"/>
          <w:bdr w:val="none" w:color="auto" w:sz="0" w:space="0"/>
          <w:shd w:val="clear" w:fill="FFFFFF"/>
        </w:rPr>
        <w:t>国办发〔2015〕32号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各省、自治区、直辖市人民政府，国务院各部委、各直属机构：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《中医药健康服务发展规划（2015—2020年）》已经国务院同意，现印发给你们，请认真贯彻执行。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国务院办公厅</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2015年4月24日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36"/>
          <w:szCs w:val="36"/>
          <w:bdr w:val="none" w:color="auto" w:sz="0" w:space="0"/>
          <w:shd w:val="clear" w:fill="FFFFFF"/>
        </w:rPr>
        <w:t>中医药健康服务发展规划（2015—2020年）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中医药（含民族医药）强调整体把握健康状态，注重个体化，突出治未病，临床疗效确切，治疗方式灵活，养生保健作用突出，是我国独具特色的健康服务资源。中医药健康服务是运用中医药理念、方法、技术维护和增进人民群众身心健康的活动，主要包括中医药养生、保健、医疗、康复服务，涉及健康养老、中医药文化、健康旅游等相关服务。充分发挥中医药特色优势，加快发展中医药健康服务，是全面发展中医药事业的必然要求，是促进健康服务业发展的重要任务，对于深化医药卫生体制改革、提升全民健康素质、转变经济发展方式具有重要意义。为贯彻落实《中共中央 国务院关于深化医药卫生体制改革的意见》、《国务院关于扶持和促进中医药事业发展的若干意见》（国发〔2009〕22号）和《国务院关于促进健康服务业发展的若干意见》（国发〔2013〕40号），促进中医药健康服务发展，制定本规划。</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一、总体要求</w:t>
      </w:r>
      <w:r>
        <w:rPr>
          <w:rStyle w:val="5"/>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default" w:ascii="楷体_GB2312" w:hAnsi="宋体" w:eastAsia="楷体_GB2312" w:cs="楷体_GB2312"/>
          <w:i w:val="0"/>
          <w:iCs w:val="0"/>
          <w:caps w:val="0"/>
          <w:color w:val="333333"/>
          <w:spacing w:val="0"/>
          <w:sz w:val="24"/>
          <w:szCs w:val="24"/>
          <w:bdr w:val="none" w:color="auto" w:sz="0" w:space="0"/>
          <w:shd w:val="clear" w:fill="FFFFFF"/>
        </w:rPr>
        <w:t>（一）指导思想。</w:t>
      </w:r>
      <w:r>
        <w:rPr>
          <w:rFonts w:hint="eastAsia" w:ascii="宋体" w:hAnsi="宋体" w:eastAsia="宋体" w:cs="宋体"/>
          <w:i w:val="0"/>
          <w:iCs w:val="0"/>
          <w:caps w:val="0"/>
          <w:color w:val="333333"/>
          <w:spacing w:val="0"/>
          <w:sz w:val="24"/>
          <w:szCs w:val="24"/>
          <w:bdr w:val="none" w:color="auto" w:sz="0" w:space="0"/>
          <w:shd w:val="clear" w:fill="FFFFFF"/>
        </w:rPr>
        <w:t>以邓小平理论、“三个代表”重要思想、科学发展观为指导，深入贯彻党的十八大和十八届二中、三中、四中全会精神，按照党中央、国务院决策部署，在切实保障人民群众基本医疗卫生服务需求的基础上，全面深化改革，创新服务模式，鼓励多元投资，加快市场培育，充分释放中医药健康服务潜力和活力，充分激发并满足人民群众多层次多样化中医药健康服务需求，推动构建中国特色健康服务体系，提升中医药对国民经济和社会发展的贡献率。</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default" w:ascii="楷体_GB2312" w:hAnsi="宋体" w:eastAsia="楷体_GB2312" w:cs="楷体_GB2312"/>
          <w:i w:val="0"/>
          <w:iCs w:val="0"/>
          <w:caps w:val="0"/>
          <w:color w:val="333333"/>
          <w:spacing w:val="0"/>
          <w:sz w:val="24"/>
          <w:szCs w:val="24"/>
          <w:bdr w:val="none" w:color="auto" w:sz="0" w:space="0"/>
          <w:shd w:val="clear" w:fill="FFFFFF"/>
        </w:rPr>
        <w:t>（二）基本原则。</w:t>
      </w:r>
      <w:r>
        <w:rPr>
          <w:rFonts w:hint="default" w:ascii="楷体_GB2312" w:hAnsi="宋体" w:eastAsia="楷体_GB2312" w:cs="楷体_GB2312"/>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default" w:ascii="楷体_GB2312" w:hAnsi="宋体" w:eastAsia="楷体_GB2312" w:cs="楷体_GB2312"/>
          <w:i w:val="0"/>
          <w:iCs w:val="0"/>
          <w:caps w:val="0"/>
          <w:color w:val="333333"/>
          <w:spacing w:val="0"/>
          <w:sz w:val="24"/>
          <w:szCs w:val="24"/>
          <w:bdr w:val="none" w:color="auto" w:sz="0" w:space="0"/>
          <w:shd w:val="clear" w:fill="FFFFFF"/>
        </w:rPr>
        <w:t>以人为本，服务群众。</w:t>
      </w:r>
      <w:r>
        <w:rPr>
          <w:rFonts w:hint="eastAsia" w:ascii="宋体" w:hAnsi="宋体" w:eastAsia="宋体" w:cs="宋体"/>
          <w:i w:val="0"/>
          <w:iCs w:val="0"/>
          <w:caps w:val="0"/>
          <w:color w:val="333333"/>
          <w:spacing w:val="0"/>
          <w:sz w:val="24"/>
          <w:szCs w:val="24"/>
          <w:bdr w:val="none" w:color="auto" w:sz="0" w:space="0"/>
          <w:shd w:val="clear" w:fill="FFFFFF"/>
        </w:rPr>
        <w:t>把提升全民健康素质作为中医药健康服务发展的出发点和落脚点，区分基本和非基本中医药健康服务，实现两者协调发展，切实维护人民群众健康权益。</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default" w:ascii="楷体_GB2312" w:hAnsi="宋体" w:eastAsia="楷体_GB2312" w:cs="楷体_GB2312"/>
          <w:i w:val="0"/>
          <w:iCs w:val="0"/>
          <w:caps w:val="0"/>
          <w:color w:val="333333"/>
          <w:spacing w:val="0"/>
          <w:sz w:val="24"/>
          <w:szCs w:val="24"/>
          <w:bdr w:val="none" w:color="auto" w:sz="0" w:space="0"/>
          <w:shd w:val="clear" w:fill="FFFFFF"/>
        </w:rPr>
        <w:t>政府引导，市场驱动。</w:t>
      </w:r>
      <w:r>
        <w:rPr>
          <w:rFonts w:hint="eastAsia" w:ascii="宋体" w:hAnsi="宋体" w:eastAsia="宋体" w:cs="宋体"/>
          <w:i w:val="0"/>
          <w:iCs w:val="0"/>
          <w:caps w:val="0"/>
          <w:color w:val="333333"/>
          <w:spacing w:val="0"/>
          <w:sz w:val="24"/>
          <w:szCs w:val="24"/>
          <w:bdr w:val="none" w:color="auto" w:sz="0" w:space="0"/>
          <w:shd w:val="clear" w:fill="FFFFFF"/>
        </w:rPr>
        <w:t>强化政府在制度建设、政策引导及行业监管等方面的职责。发挥市场在资源配置中的决定性作用，充分调动社会力量的积极性和创造性，不断增加中医药健康服务供给，提高服务质量和效率。</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default" w:ascii="楷体_GB2312" w:hAnsi="宋体" w:eastAsia="楷体_GB2312" w:cs="楷体_GB2312"/>
          <w:i w:val="0"/>
          <w:iCs w:val="0"/>
          <w:caps w:val="0"/>
          <w:color w:val="333333"/>
          <w:spacing w:val="0"/>
          <w:sz w:val="24"/>
          <w:szCs w:val="24"/>
          <w:bdr w:val="none" w:color="auto" w:sz="0" w:space="0"/>
          <w:shd w:val="clear" w:fill="FFFFFF"/>
        </w:rPr>
        <w:t>中医为体，弘扬特色。</w:t>
      </w:r>
      <w:r>
        <w:rPr>
          <w:rFonts w:hint="eastAsia" w:ascii="宋体" w:hAnsi="宋体" w:eastAsia="宋体" w:cs="宋体"/>
          <w:i w:val="0"/>
          <w:iCs w:val="0"/>
          <w:caps w:val="0"/>
          <w:color w:val="333333"/>
          <w:spacing w:val="0"/>
          <w:sz w:val="24"/>
          <w:szCs w:val="24"/>
          <w:bdr w:val="none" w:color="auto" w:sz="0" w:space="0"/>
          <w:shd w:val="clear" w:fill="FFFFFF"/>
        </w:rPr>
        <w:t>坚持中医药原创思维，积极应用现代技术方法，提升中医药健康服务能力，彰显中医药特色优势。</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default" w:ascii="楷体_GB2312" w:hAnsi="宋体" w:eastAsia="楷体_GB2312" w:cs="楷体_GB2312"/>
          <w:i w:val="0"/>
          <w:iCs w:val="0"/>
          <w:caps w:val="0"/>
          <w:color w:val="333333"/>
          <w:spacing w:val="0"/>
          <w:sz w:val="24"/>
          <w:szCs w:val="24"/>
          <w:bdr w:val="none" w:color="auto" w:sz="0" w:space="0"/>
          <w:shd w:val="clear" w:fill="FFFFFF"/>
        </w:rPr>
        <w:t>深化改革，创新发展。</w:t>
      </w:r>
      <w:r>
        <w:rPr>
          <w:rFonts w:hint="eastAsia" w:ascii="宋体" w:hAnsi="宋体" w:eastAsia="宋体" w:cs="宋体"/>
          <w:i w:val="0"/>
          <w:iCs w:val="0"/>
          <w:caps w:val="0"/>
          <w:color w:val="333333"/>
          <w:spacing w:val="0"/>
          <w:sz w:val="24"/>
          <w:szCs w:val="24"/>
          <w:bdr w:val="none" w:color="auto" w:sz="0" w:space="0"/>
          <w:shd w:val="clear" w:fill="FFFFFF"/>
        </w:rPr>
        <w:t>加快科技转化，拓展服务范围，创新服务模式，建立可持续发展的中医药健康服务发展体制机制。</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default" w:ascii="楷体_GB2312" w:hAnsi="宋体" w:eastAsia="楷体_GB2312" w:cs="楷体_GB2312"/>
          <w:i w:val="0"/>
          <w:iCs w:val="0"/>
          <w:caps w:val="0"/>
          <w:color w:val="333333"/>
          <w:spacing w:val="0"/>
          <w:sz w:val="24"/>
          <w:szCs w:val="24"/>
          <w:bdr w:val="none" w:color="auto" w:sz="0" w:space="0"/>
          <w:shd w:val="clear" w:fill="FFFFFF"/>
        </w:rPr>
        <w:t>（三）发展目标。</w:t>
      </w:r>
      <w:r>
        <w:rPr>
          <w:rFonts w:hint="eastAsia" w:ascii="宋体" w:hAnsi="宋体" w:eastAsia="宋体" w:cs="宋体"/>
          <w:i w:val="0"/>
          <w:iCs w:val="0"/>
          <w:caps w:val="0"/>
          <w:color w:val="333333"/>
          <w:spacing w:val="0"/>
          <w:sz w:val="24"/>
          <w:szCs w:val="24"/>
          <w:bdr w:val="none" w:color="auto" w:sz="0" w:space="0"/>
          <w:shd w:val="clear" w:fill="FFFFFF"/>
        </w:rPr>
        <w:t>到2020年，基本建立中医药健康服务体系，中医药健康服务加快发展，成为我国健康服务业的重要力量和国际竞争力的重要体现，成为推动经济社会转型发展的重要力量。</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default" w:ascii="楷体_GB2312" w:hAnsi="宋体" w:eastAsia="楷体_GB2312" w:cs="楷体_GB2312"/>
          <w:i w:val="0"/>
          <w:iCs w:val="0"/>
          <w:caps w:val="0"/>
          <w:color w:val="333333"/>
          <w:spacing w:val="0"/>
          <w:sz w:val="24"/>
          <w:szCs w:val="24"/>
          <w:bdr w:val="none" w:color="auto" w:sz="0" w:space="0"/>
          <w:shd w:val="clear" w:fill="FFFFFF"/>
        </w:rPr>
        <w:t>中医药健康服务提供能力大幅提升。</w:t>
      </w:r>
      <w:r>
        <w:rPr>
          <w:rFonts w:hint="eastAsia" w:ascii="宋体" w:hAnsi="宋体" w:eastAsia="宋体" w:cs="宋体"/>
          <w:i w:val="0"/>
          <w:iCs w:val="0"/>
          <w:caps w:val="0"/>
          <w:color w:val="333333"/>
          <w:spacing w:val="0"/>
          <w:sz w:val="24"/>
          <w:szCs w:val="24"/>
          <w:bdr w:val="none" w:color="auto" w:sz="0" w:space="0"/>
          <w:shd w:val="clear" w:fill="FFFFFF"/>
        </w:rPr>
        <w:t>中医医疗和养生保健服务网络基本健全，中医药健康服务人员素质明显提高，中医药健康服务领域不断拓展，基本适应全社会中医药健康服务需求。</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default" w:ascii="楷体_GB2312" w:hAnsi="宋体" w:eastAsia="楷体_GB2312" w:cs="楷体_GB2312"/>
          <w:i w:val="0"/>
          <w:iCs w:val="0"/>
          <w:caps w:val="0"/>
          <w:color w:val="333333"/>
          <w:spacing w:val="0"/>
          <w:sz w:val="24"/>
          <w:szCs w:val="24"/>
          <w:bdr w:val="none" w:color="auto" w:sz="0" w:space="0"/>
          <w:shd w:val="clear" w:fill="FFFFFF"/>
        </w:rPr>
        <w:t>中医药健康服务技术手段不断创新。</w:t>
      </w:r>
      <w:r>
        <w:rPr>
          <w:rFonts w:hint="eastAsia" w:ascii="宋体" w:hAnsi="宋体" w:eastAsia="宋体" w:cs="宋体"/>
          <w:i w:val="0"/>
          <w:iCs w:val="0"/>
          <w:caps w:val="0"/>
          <w:color w:val="333333"/>
          <w:spacing w:val="0"/>
          <w:sz w:val="24"/>
          <w:szCs w:val="24"/>
          <w:bdr w:val="none" w:color="auto" w:sz="0" w:space="0"/>
          <w:shd w:val="clear" w:fill="FFFFFF"/>
        </w:rPr>
        <w:t>以中医药学为主体，融合现代医学及其他学科的技术方法，创新中医药健康服务模式，丰富和发展服务技术。</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default" w:ascii="楷体_GB2312" w:hAnsi="宋体" w:eastAsia="楷体_GB2312" w:cs="楷体_GB2312"/>
          <w:i w:val="0"/>
          <w:iCs w:val="0"/>
          <w:caps w:val="0"/>
          <w:color w:val="333333"/>
          <w:spacing w:val="0"/>
          <w:sz w:val="24"/>
          <w:szCs w:val="24"/>
          <w:bdr w:val="none" w:color="auto" w:sz="0" w:space="0"/>
          <w:shd w:val="clear" w:fill="FFFFFF"/>
        </w:rPr>
        <w:t>中医药健康服务产品种类更加丰富。</w:t>
      </w:r>
      <w:r>
        <w:rPr>
          <w:rFonts w:hint="eastAsia" w:ascii="宋体" w:hAnsi="宋体" w:eastAsia="宋体" w:cs="宋体"/>
          <w:i w:val="0"/>
          <w:iCs w:val="0"/>
          <w:caps w:val="0"/>
          <w:color w:val="333333"/>
          <w:spacing w:val="0"/>
          <w:sz w:val="24"/>
          <w:szCs w:val="24"/>
          <w:bdr w:val="none" w:color="auto" w:sz="0" w:space="0"/>
          <w:shd w:val="clear" w:fill="FFFFFF"/>
        </w:rPr>
        <w:t>中医药健康服务相关产品研发、制造与流通规模不断壮大。中药材种植业绿色发展和相关制造产业转型升级明显加快，形成一批具有国际竞争力的中医药企业和产品。</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default" w:ascii="楷体_GB2312" w:hAnsi="宋体" w:eastAsia="楷体_GB2312" w:cs="楷体_GB2312"/>
          <w:i w:val="0"/>
          <w:iCs w:val="0"/>
          <w:caps w:val="0"/>
          <w:color w:val="333333"/>
          <w:spacing w:val="0"/>
          <w:sz w:val="24"/>
          <w:szCs w:val="24"/>
          <w:bdr w:val="none" w:color="auto" w:sz="0" w:space="0"/>
          <w:shd w:val="clear" w:fill="FFFFFF"/>
        </w:rPr>
        <w:t>中医药健康服务发展环境优化完善。</w:t>
      </w:r>
      <w:r>
        <w:rPr>
          <w:rFonts w:hint="eastAsia" w:ascii="宋体" w:hAnsi="宋体" w:eastAsia="宋体" w:cs="宋体"/>
          <w:i w:val="0"/>
          <w:iCs w:val="0"/>
          <w:caps w:val="0"/>
          <w:color w:val="333333"/>
          <w:spacing w:val="0"/>
          <w:sz w:val="24"/>
          <w:szCs w:val="24"/>
          <w:bdr w:val="none" w:color="auto" w:sz="0" w:space="0"/>
          <w:shd w:val="clear" w:fill="FFFFFF"/>
        </w:rPr>
        <w:t>中医药健康服务政策基本健全，行业规范与标准体系不断完善，政府监管和行业自律机制更加有效，形成全社会积极支持中医药健康服务发展的良好氛围。</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二、重点任务</w:t>
      </w:r>
      <w:r>
        <w:rPr>
          <w:rStyle w:val="5"/>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default" w:ascii="楷体_GB2312" w:hAnsi="宋体" w:eastAsia="楷体_GB2312" w:cs="楷体_GB2312"/>
          <w:i w:val="0"/>
          <w:iCs w:val="0"/>
          <w:caps w:val="0"/>
          <w:color w:val="333333"/>
          <w:spacing w:val="0"/>
          <w:sz w:val="24"/>
          <w:szCs w:val="24"/>
          <w:bdr w:val="none" w:color="auto" w:sz="0" w:space="0"/>
          <w:shd w:val="clear" w:fill="FFFFFF"/>
        </w:rPr>
        <w:t>（一）大力发展中医养生保健服务。</w:t>
      </w:r>
      <w:r>
        <w:rPr>
          <w:rFonts w:hint="default" w:ascii="楷体_GB2312" w:hAnsi="宋体" w:eastAsia="楷体_GB2312" w:cs="楷体_GB2312"/>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default" w:ascii="楷体_GB2312" w:hAnsi="宋体" w:eastAsia="楷体_GB2312" w:cs="楷体_GB2312"/>
          <w:i w:val="0"/>
          <w:iCs w:val="0"/>
          <w:caps w:val="0"/>
          <w:color w:val="333333"/>
          <w:spacing w:val="0"/>
          <w:sz w:val="24"/>
          <w:szCs w:val="24"/>
          <w:bdr w:val="none" w:color="auto" w:sz="0" w:space="0"/>
          <w:shd w:val="clear" w:fill="FFFFFF"/>
        </w:rPr>
        <w:t>支持中医养生保健机构发展。</w:t>
      </w:r>
      <w:r>
        <w:rPr>
          <w:rFonts w:hint="eastAsia" w:ascii="宋体" w:hAnsi="宋体" w:eastAsia="宋体" w:cs="宋体"/>
          <w:i w:val="0"/>
          <w:iCs w:val="0"/>
          <w:caps w:val="0"/>
          <w:color w:val="333333"/>
          <w:spacing w:val="0"/>
          <w:sz w:val="24"/>
          <w:szCs w:val="24"/>
          <w:bdr w:val="none" w:color="auto" w:sz="0" w:space="0"/>
          <w:shd w:val="clear" w:fill="FFFFFF"/>
        </w:rPr>
        <w:t>支持社会力量举办规范的中医养生保健机构，培育一批技术成熟、信誉良好的知名中医养生保健服务集团或连锁机构。鼓励中医医疗机构发挥自身技术人才等资源优势，为中医养生保健机构规范发展提供支持。</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default" w:ascii="楷体_GB2312" w:hAnsi="宋体" w:eastAsia="楷体_GB2312" w:cs="楷体_GB2312"/>
          <w:i w:val="0"/>
          <w:iCs w:val="0"/>
          <w:caps w:val="0"/>
          <w:color w:val="333333"/>
          <w:spacing w:val="0"/>
          <w:sz w:val="24"/>
          <w:szCs w:val="24"/>
          <w:bdr w:val="none" w:color="auto" w:sz="0" w:space="0"/>
          <w:shd w:val="clear" w:fill="FFFFFF"/>
        </w:rPr>
        <w:t>规范中医养生保健服务。</w:t>
      </w:r>
      <w:r>
        <w:rPr>
          <w:rFonts w:hint="eastAsia" w:ascii="宋体" w:hAnsi="宋体" w:eastAsia="宋体" w:cs="宋体"/>
          <w:i w:val="0"/>
          <w:iCs w:val="0"/>
          <w:caps w:val="0"/>
          <w:color w:val="333333"/>
          <w:spacing w:val="0"/>
          <w:sz w:val="24"/>
          <w:szCs w:val="24"/>
          <w:bdr w:val="none" w:color="auto" w:sz="0" w:space="0"/>
          <w:shd w:val="clear" w:fill="FFFFFF"/>
        </w:rPr>
        <w:t>加快制定中医养生保健服务类规范和标准，推进各类机构根据规范和标准提供服务，形成针对不同健康状态人群的中医健康干预方案或指南（服务包）。建立中医健康状态评估方法，丰富中医健康体检服务。推广太极拳、健身气功、导引等中医传统运动，开展药膳食疗。运用云计算、移动互联网、物联网等信息技术开发智能化中医健康服务产品。为居民提供融中医健康监测、咨询评估、养生调理、跟踪管理于一体，高水平、个性化、便捷化的中医养生保健服务。</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default" w:ascii="楷体_GB2312" w:hAnsi="宋体" w:eastAsia="楷体_GB2312" w:cs="楷体_GB2312"/>
          <w:i w:val="0"/>
          <w:iCs w:val="0"/>
          <w:caps w:val="0"/>
          <w:color w:val="333333"/>
          <w:spacing w:val="0"/>
          <w:sz w:val="24"/>
          <w:szCs w:val="24"/>
          <w:bdr w:val="none" w:color="auto" w:sz="0" w:space="0"/>
          <w:shd w:val="clear" w:fill="FFFFFF"/>
        </w:rPr>
        <w:t>开展中医特色健康管理。</w:t>
      </w:r>
      <w:r>
        <w:rPr>
          <w:rFonts w:hint="eastAsia" w:ascii="宋体" w:hAnsi="宋体" w:eastAsia="宋体" w:cs="宋体"/>
          <w:i w:val="0"/>
          <w:iCs w:val="0"/>
          <w:caps w:val="0"/>
          <w:color w:val="333333"/>
          <w:spacing w:val="0"/>
          <w:sz w:val="24"/>
          <w:szCs w:val="24"/>
          <w:bdr w:val="none" w:color="auto" w:sz="0" w:space="0"/>
          <w:shd w:val="clear" w:fill="FFFFFF"/>
        </w:rPr>
        <w:t>将中医药优势与健康管理结合，以慢性病管理为重点，以治未病理念为核心，探索融健康文化、健康管理、健康保险为一体的中医健康保障模式。加强中医养生保健宣传引导，积极利用新媒体传播中医药养生保健知识，引导人民群众更全面地认识健康，自觉培养健康生活习惯和精神追求。加快制定信息共享和交换的相关规范及标准。鼓励保险公司开发中医药养生保健、治未病保险以及各类医疗保险、疾病保险、护理保险和失能收入损失保险等商业健康保险产品，通过中医健康风险评估、风险干预等方式，提供与商业健康保险产品相结合的疾病预防、健康维护、慢性病管理等中医特色健康管理服务。指导健康体检机构规范开展中医特色健康管理业务。</w:t>
      </w:r>
    </w:p>
    <w:tbl>
      <w:tblPr>
        <w:tblW w:w="9450" w:type="dxa"/>
        <w:jc w:val="center"/>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Layout w:type="autofit"/>
        <w:tblCellMar>
          <w:top w:w="60" w:type="dxa"/>
          <w:left w:w="60" w:type="dxa"/>
          <w:bottom w:w="60" w:type="dxa"/>
          <w:right w:w="60" w:type="dxa"/>
        </w:tblCellMar>
      </w:tblPr>
      <w:tblGrid>
        <w:gridCol w:w="9450"/>
      </w:tblGrid>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CellMar>
            <w:top w:w="60" w:type="dxa"/>
            <w:left w:w="60" w:type="dxa"/>
            <w:bottom w:w="60" w:type="dxa"/>
            <w:right w:w="6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iCs w:val="0"/>
                <w:caps w:val="0"/>
                <w:color w:val="333333"/>
                <w:spacing w:val="0"/>
                <w:sz w:val="20"/>
                <w:szCs w:val="20"/>
                <w:bdr w:val="none" w:color="auto" w:sz="0" w:space="0"/>
              </w:rPr>
              <w:t>专栏1　中医养生保健服务建设项目</w:t>
            </w:r>
            <w:r>
              <w:rPr>
                <w:rFonts w:hint="eastAsia" w:ascii="宋体" w:hAnsi="宋体" w:eastAsia="宋体" w:cs="宋体"/>
                <w:i w:val="0"/>
                <w:iCs w:val="0"/>
                <w:caps w:val="0"/>
                <w:color w:val="333333"/>
                <w:spacing w:val="0"/>
                <w:sz w:val="20"/>
                <w:szCs w:val="20"/>
                <w:bdr w:val="none" w:color="auto" w:sz="0" w:space="0"/>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CellMar>
            <w:top w:w="60" w:type="dxa"/>
            <w:left w:w="60" w:type="dxa"/>
            <w:bottom w:w="60" w:type="dxa"/>
            <w:right w:w="6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5"/>
                <w:rFonts w:hint="eastAsia" w:ascii="宋体" w:hAnsi="宋体" w:eastAsia="宋体" w:cs="宋体"/>
                <w:i w:val="0"/>
                <w:iCs w:val="0"/>
                <w:caps w:val="0"/>
                <w:color w:val="333333"/>
                <w:spacing w:val="0"/>
                <w:sz w:val="20"/>
                <w:szCs w:val="20"/>
                <w:bdr w:val="none" w:color="auto" w:sz="0" w:space="0"/>
              </w:rPr>
              <w:t>治未病服务能力建设</w:t>
            </w:r>
            <w:r>
              <w:rPr>
                <w:rStyle w:val="5"/>
                <w:rFonts w:hint="eastAsia" w:ascii="宋体" w:hAnsi="宋体" w:eastAsia="宋体" w:cs="宋体"/>
                <w:i w:val="0"/>
                <w:iCs w:val="0"/>
                <w:caps w:val="0"/>
                <w:color w:val="333333"/>
                <w:spacing w:val="0"/>
                <w:sz w:val="20"/>
                <w:szCs w:val="20"/>
                <w:bdr w:val="none" w:color="auto" w:sz="0" w:space="0"/>
              </w:rPr>
              <w:br w:type="textWrapping"/>
            </w:r>
            <w:r>
              <w:rPr>
                <w:rFonts w:hint="eastAsia" w:ascii="宋体" w:hAnsi="宋体" w:eastAsia="宋体" w:cs="宋体"/>
                <w:i w:val="0"/>
                <w:iCs w:val="0"/>
                <w:caps w:val="0"/>
                <w:color w:val="333333"/>
                <w:spacing w:val="0"/>
                <w:sz w:val="20"/>
                <w:szCs w:val="20"/>
                <w:bdr w:val="none" w:color="auto" w:sz="0" w:space="0"/>
              </w:rPr>
              <w:t>　　</w:t>
            </w:r>
            <w:r>
              <w:rPr>
                <w:rFonts w:hint="default" w:ascii="楷体_GB2312" w:hAnsi="宋体" w:eastAsia="楷体_GB2312" w:cs="楷体_GB2312"/>
                <w:i w:val="0"/>
                <w:iCs w:val="0"/>
                <w:caps w:val="0"/>
                <w:color w:val="333333"/>
                <w:spacing w:val="0"/>
                <w:sz w:val="20"/>
                <w:szCs w:val="20"/>
                <w:bdr w:val="none" w:color="auto" w:sz="0" w:space="0"/>
              </w:rPr>
              <w:t>在中医医院及有条件的综合医院、妇幼保健院设立治未病中心，开展中医健康体检，提供规范的中医健康干预服务。</w:t>
            </w:r>
            <w:r>
              <w:rPr>
                <w:rFonts w:hint="default" w:ascii="楷体_GB2312" w:hAnsi="宋体" w:eastAsia="楷体_GB2312" w:cs="楷体_GB2312"/>
                <w:i w:val="0"/>
                <w:iCs w:val="0"/>
                <w:caps w:val="0"/>
                <w:color w:val="333333"/>
                <w:spacing w:val="0"/>
                <w:sz w:val="20"/>
                <w:szCs w:val="20"/>
                <w:bdr w:val="none" w:color="auto" w:sz="0" w:space="0"/>
              </w:rPr>
              <w:br w:type="textWrapping"/>
            </w:r>
            <w:r>
              <w:rPr>
                <w:rStyle w:val="5"/>
                <w:rFonts w:hint="eastAsia" w:ascii="宋体" w:hAnsi="宋体" w:eastAsia="宋体" w:cs="宋体"/>
                <w:i w:val="0"/>
                <w:iCs w:val="0"/>
                <w:caps w:val="0"/>
                <w:color w:val="333333"/>
                <w:spacing w:val="0"/>
                <w:sz w:val="20"/>
                <w:szCs w:val="20"/>
                <w:bdr w:val="none" w:color="auto" w:sz="0" w:space="0"/>
              </w:rPr>
              <w:t>中医特色健康管理合作试点</w:t>
            </w:r>
            <w:r>
              <w:rPr>
                <w:rStyle w:val="5"/>
                <w:rFonts w:hint="eastAsia" w:ascii="宋体" w:hAnsi="宋体" w:eastAsia="宋体" w:cs="宋体"/>
                <w:i w:val="0"/>
                <w:iCs w:val="0"/>
                <w:caps w:val="0"/>
                <w:color w:val="333333"/>
                <w:spacing w:val="0"/>
                <w:sz w:val="20"/>
                <w:szCs w:val="20"/>
                <w:bdr w:val="none" w:color="auto" w:sz="0" w:space="0"/>
              </w:rPr>
              <w:br w:type="textWrapping"/>
            </w:r>
            <w:r>
              <w:rPr>
                <w:rFonts w:hint="eastAsia" w:ascii="宋体" w:hAnsi="宋体" w:eastAsia="宋体" w:cs="宋体"/>
                <w:i w:val="0"/>
                <w:iCs w:val="0"/>
                <w:caps w:val="0"/>
                <w:color w:val="333333"/>
                <w:spacing w:val="0"/>
                <w:sz w:val="20"/>
                <w:szCs w:val="20"/>
                <w:bdr w:val="none" w:color="auto" w:sz="0" w:space="0"/>
              </w:rPr>
              <w:t>　　</w:t>
            </w:r>
            <w:r>
              <w:rPr>
                <w:rFonts w:hint="default" w:ascii="楷体_GB2312" w:hAnsi="宋体" w:eastAsia="楷体_GB2312" w:cs="楷体_GB2312"/>
                <w:i w:val="0"/>
                <w:iCs w:val="0"/>
                <w:caps w:val="0"/>
                <w:color w:val="333333"/>
                <w:spacing w:val="0"/>
                <w:sz w:val="20"/>
                <w:szCs w:val="20"/>
                <w:bdr w:val="none" w:color="auto" w:sz="0" w:space="0"/>
              </w:rPr>
              <w:t>建立健康管理组织与中医医疗、体检、护理等机构合作机制，在社区开展试点，形成中医特色健康管理组织、社区卫生服务中心与家庭、个人多种形式的协调互动。</w:t>
            </w:r>
            <w:r>
              <w:rPr>
                <w:rFonts w:hint="default" w:ascii="楷体_GB2312" w:hAnsi="宋体" w:eastAsia="楷体_GB2312" w:cs="楷体_GB2312"/>
                <w:i w:val="0"/>
                <w:iCs w:val="0"/>
                <w:caps w:val="0"/>
                <w:color w:val="333333"/>
                <w:spacing w:val="0"/>
                <w:sz w:val="20"/>
                <w:szCs w:val="20"/>
                <w:bdr w:val="none" w:color="auto" w:sz="0" w:space="0"/>
              </w:rPr>
              <w:br w:type="textWrapping"/>
            </w:r>
            <w:r>
              <w:rPr>
                <w:rStyle w:val="5"/>
                <w:rFonts w:hint="eastAsia" w:ascii="宋体" w:hAnsi="宋体" w:eastAsia="宋体" w:cs="宋体"/>
                <w:i w:val="0"/>
                <w:iCs w:val="0"/>
                <w:caps w:val="0"/>
                <w:color w:val="333333"/>
                <w:spacing w:val="0"/>
                <w:sz w:val="20"/>
                <w:szCs w:val="20"/>
                <w:bdr w:val="none" w:color="auto" w:sz="0" w:space="0"/>
              </w:rPr>
              <w:t>中医养生保健服务规范建设</w:t>
            </w:r>
            <w:r>
              <w:rPr>
                <w:rStyle w:val="5"/>
                <w:rFonts w:hint="eastAsia" w:ascii="宋体" w:hAnsi="宋体" w:eastAsia="宋体" w:cs="宋体"/>
                <w:i w:val="0"/>
                <w:iCs w:val="0"/>
                <w:caps w:val="0"/>
                <w:color w:val="333333"/>
                <w:spacing w:val="0"/>
                <w:sz w:val="20"/>
                <w:szCs w:val="20"/>
                <w:bdr w:val="none" w:color="auto" w:sz="0" w:space="0"/>
              </w:rPr>
              <w:br w:type="textWrapping"/>
            </w:r>
            <w:r>
              <w:rPr>
                <w:rFonts w:hint="eastAsia" w:ascii="宋体" w:hAnsi="宋体" w:eastAsia="宋体" w:cs="宋体"/>
                <w:i w:val="0"/>
                <w:iCs w:val="0"/>
                <w:caps w:val="0"/>
                <w:color w:val="333333"/>
                <w:spacing w:val="0"/>
                <w:sz w:val="20"/>
                <w:szCs w:val="20"/>
                <w:bdr w:val="none" w:color="auto" w:sz="0" w:space="0"/>
              </w:rPr>
              <w:t>　　</w:t>
            </w:r>
            <w:r>
              <w:rPr>
                <w:rFonts w:hint="default" w:ascii="楷体_GB2312" w:hAnsi="宋体" w:eastAsia="楷体_GB2312" w:cs="楷体_GB2312"/>
                <w:i w:val="0"/>
                <w:iCs w:val="0"/>
                <w:caps w:val="0"/>
                <w:color w:val="333333"/>
                <w:spacing w:val="0"/>
                <w:sz w:val="20"/>
                <w:szCs w:val="20"/>
                <w:bdr w:val="none" w:color="auto" w:sz="0" w:space="0"/>
              </w:rPr>
              <w:t>加强中医养生保健机构、人员、技术、服务、产品等规范管理，提升服务质量和水平。</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default" w:ascii="楷体_GB2312" w:hAnsi="宋体" w:eastAsia="楷体_GB2312" w:cs="楷体_GB2312"/>
          <w:i w:val="0"/>
          <w:iCs w:val="0"/>
          <w:caps w:val="0"/>
          <w:color w:val="333333"/>
          <w:spacing w:val="0"/>
          <w:sz w:val="24"/>
          <w:szCs w:val="24"/>
          <w:bdr w:val="none" w:color="auto" w:sz="0" w:space="0"/>
          <w:shd w:val="clear" w:fill="FFFFFF"/>
        </w:rPr>
        <w:t>（二）加快发展中医医疗服务。</w:t>
      </w:r>
      <w:r>
        <w:rPr>
          <w:rFonts w:hint="default" w:ascii="楷体_GB2312" w:hAnsi="宋体" w:eastAsia="楷体_GB2312" w:cs="楷体_GB2312"/>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default" w:ascii="楷体_GB2312" w:hAnsi="宋体" w:eastAsia="楷体_GB2312" w:cs="楷体_GB2312"/>
          <w:i w:val="0"/>
          <w:iCs w:val="0"/>
          <w:caps w:val="0"/>
          <w:color w:val="333333"/>
          <w:spacing w:val="0"/>
          <w:sz w:val="24"/>
          <w:szCs w:val="24"/>
          <w:bdr w:val="none" w:color="auto" w:sz="0" w:space="0"/>
          <w:shd w:val="clear" w:fill="FFFFFF"/>
        </w:rPr>
        <w:t>鼓励社会力量提供中医医疗服务。</w:t>
      </w:r>
      <w:r>
        <w:rPr>
          <w:rFonts w:hint="eastAsia" w:ascii="宋体" w:hAnsi="宋体" w:eastAsia="宋体" w:cs="宋体"/>
          <w:i w:val="0"/>
          <w:iCs w:val="0"/>
          <w:caps w:val="0"/>
          <w:color w:val="333333"/>
          <w:spacing w:val="0"/>
          <w:sz w:val="24"/>
          <w:szCs w:val="24"/>
          <w:bdr w:val="none" w:color="auto" w:sz="0" w:space="0"/>
          <w:shd w:val="clear" w:fill="FFFFFF"/>
        </w:rPr>
        <w:t>建立公立中医医疗机构为主导、非公立中医医疗机构共同发展，基层中医药服务能力突出的中医医疗服务体系。通过加强重点专科建设和人才培养、规范和推进中医师多点执业等措施，支持社会资本举办中医医院、疗养院和中医诊所。鼓励有资质的中医专业技术人员特别是名老中医开办中医诊所，允许药品经营企业举办中医坐堂医诊所。鼓励社会资本举办传统中医诊所。</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default" w:ascii="楷体_GB2312" w:hAnsi="宋体" w:eastAsia="楷体_GB2312" w:cs="楷体_GB2312"/>
          <w:i w:val="0"/>
          <w:iCs w:val="0"/>
          <w:caps w:val="0"/>
          <w:color w:val="333333"/>
          <w:spacing w:val="0"/>
          <w:sz w:val="24"/>
          <w:szCs w:val="24"/>
          <w:bdr w:val="none" w:color="auto" w:sz="0" w:space="0"/>
          <w:shd w:val="clear" w:fill="FFFFFF"/>
        </w:rPr>
        <w:t>创新中医医疗机构服务模式。</w:t>
      </w:r>
      <w:r>
        <w:rPr>
          <w:rFonts w:hint="eastAsia" w:ascii="宋体" w:hAnsi="宋体" w:eastAsia="宋体" w:cs="宋体"/>
          <w:i w:val="0"/>
          <w:iCs w:val="0"/>
          <w:caps w:val="0"/>
          <w:color w:val="333333"/>
          <w:spacing w:val="0"/>
          <w:sz w:val="24"/>
          <w:szCs w:val="24"/>
          <w:bdr w:val="none" w:color="auto" w:sz="0" w:space="0"/>
          <w:shd w:val="clear" w:fill="FFFFFF"/>
        </w:rPr>
        <w:t>转变中医医院服务模式，推进多种方法综合干预，推动医疗服务从注重疾病治疗转向注重健康维护，发展治未病、康复等服务。支持中医医院输出管理、技术、标准和服务产品，与基层医疗卫生机构组建医疗联合体，鼓励县级中医医院探索开展县乡一体化服务，力争使所有社区卫生服务机构、乡镇卫生院和70%的村卫生室具备中医药服务能力。推动中医门诊部、中医诊所和中医坐堂医诊所规范建设和连锁发展。</w:t>
      </w:r>
    </w:p>
    <w:tbl>
      <w:tblPr>
        <w:tblW w:w="9450" w:type="dxa"/>
        <w:jc w:val="center"/>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Layout w:type="autofit"/>
        <w:tblCellMar>
          <w:top w:w="60" w:type="dxa"/>
          <w:left w:w="60" w:type="dxa"/>
          <w:bottom w:w="60" w:type="dxa"/>
          <w:right w:w="60" w:type="dxa"/>
        </w:tblCellMar>
      </w:tblPr>
      <w:tblGrid>
        <w:gridCol w:w="9450"/>
      </w:tblGrid>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CellMar>
            <w:top w:w="60" w:type="dxa"/>
            <w:left w:w="60" w:type="dxa"/>
            <w:bottom w:w="60" w:type="dxa"/>
            <w:right w:w="6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iCs w:val="0"/>
                <w:caps w:val="0"/>
                <w:color w:val="333333"/>
                <w:spacing w:val="0"/>
                <w:sz w:val="20"/>
                <w:szCs w:val="20"/>
                <w:bdr w:val="none" w:color="auto" w:sz="0" w:space="0"/>
              </w:rPr>
              <w:t>专栏2　中医医疗服务体系建设项目</w:t>
            </w:r>
            <w:r>
              <w:rPr>
                <w:rFonts w:hint="eastAsia" w:ascii="宋体" w:hAnsi="宋体" w:eastAsia="宋体" w:cs="宋体"/>
                <w:i w:val="0"/>
                <w:iCs w:val="0"/>
                <w:caps w:val="0"/>
                <w:color w:val="333333"/>
                <w:spacing w:val="0"/>
                <w:sz w:val="20"/>
                <w:szCs w:val="20"/>
                <w:bdr w:val="none" w:color="auto" w:sz="0" w:space="0"/>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CellMar>
            <w:top w:w="60" w:type="dxa"/>
            <w:left w:w="60" w:type="dxa"/>
            <w:bottom w:w="60" w:type="dxa"/>
            <w:right w:w="6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5"/>
                <w:rFonts w:hint="eastAsia" w:ascii="宋体" w:hAnsi="宋体" w:eastAsia="宋体" w:cs="宋体"/>
                <w:i w:val="0"/>
                <w:iCs w:val="0"/>
                <w:caps w:val="0"/>
                <w:color w:val="333333"/>
                <w:spacing w:val="0"/>
                <w:sz w:val="20"/>
                <w:szCs w:val="20"/>
                <w:bdr w:val="none" w:color="auto" w:sz="0" w:space="0"/>
              </w:rPr>
              <w:t>中医专科专病防治体系建设</w:t>
            </w:r>
            <w:r>
              <w:rPr>
                <w:rStyle w:val="5"/>
                <w:rFonts w:hint="eastAsia" w:ascii="宋体" w:hAnsi="宋体" w:eastAsia="宋体" w:cs="宋体"/>
                <w:i w:val="0"/>
                <w:iCs w:val="0"/>
                <w:caps w:val="0"/>
                <w:color w:val="333333"/>
                <w:spacing w:val="0"/>
                <w:sz w:val="20"/>
                <w:szCs w:val="20"/>
                <w:bdr w:val="none" w:color="auto" w:sz="0" w:space="0"/>
              </w:rPr>
              <w:br w:type="textWrapping"/>
            </w:r>
            <w:r>
              <w:rPr>
                <w:rFonts w:hint="eastAsia" w:ascii="宋体" w:hAnsi="宋体" w:eastAsia="宋体" w:cs="宋体"/>
                <w:i w:val="0"/>
                <w:iCs w:val="0"/>
                <w:caps w:val="0"/>
                <w:color w:val="333333"/>
                <w:spacing w:val="0"/>
                <w:sz w:val="20"/>
                <w:szCs w:val="20"/>
                <w:bdr w:val="none" w:color="auto" w:sz="0" w:space="0"/>
              </w:rPr>
              <w:t>　　</w:t>
            </w:r>
            <w:r>
              <w:rPr>
                <w:rFonts w:hint="default" w:ascii="楷体_GB2312" w:hAnsi="宋体" w:eastAsia="楷体_GB2312" w:cs="楷体_GB2312"/>
                <w:i w:val="0"/>
                <w:iCs w:val="0"/>
                <w:caps w:val="0"/>
                <w:color w:val="333333"/>
                <w:spacing w:val="0"/>
                <w:sz w:val="20"/>
                <w:szCs w:val="20"/>
                <w:bdr w:val="none" w:color="auto" w:sz="0" w:space="0"/>
              </w:rPr>
              <w:t>建立由国家、区域和基层中医专科专病诊疗中心三个层次构成的中医专科专病防治体系。优化诊疗环境，提高服务质量，开展科学研究，发挥技术辐射作用。</w:t>
            </w:r>
            <w:r>
              <w:rPr>
                <w:rFonts w:hint="default" w:ascii="楷体_GB2312" w:hAnsi="宋体" w:eastAsia="楷体_GB2312" w:cs="楷体_GB2312"/>
                <w:i w:val="0"/>
                <w:iCs w:val="0"/>
                <w:caps w:val="0"/>
                <w:color w:val="333333"/>
                <w:spacing w:val="0"/>
                <w:sz w:val="20"/>
                <w:szCs w:val="20"/>
                <w:bdr w:val="none" w:color="auto" w:sz="0" w:space="0"/>
              </w:rPr>
              <w:br w:type="textWrapping"/>
            </w:r>
            <w:r>
              <w:rPr>
                <w:rStyle w:val="5"/>
                <w:rFonts w:hint="eastAsia" w:ascii="宋体" w:hAnsi="宋体" w:eastAsia="宋体" w:cs="宋体"/>
                <w:i w:val="0"/>
                <w:iCs w:val="0"/>
                <w:caps w:val="0"/>
                <w:color w:val="333333"/>
                <w:spacing w:val="0"/>
                <w:sz w:val="20"/>
                <w:szCs w:val="20"/>
                <w:bdr w:val="none" w:color="auto" w:sz="0" w:space="0"/>
              </w:rPr>
              <w:t>基层中医药服务能力建设</w:t>
            </w:r>
            <w:r>
              <w:rPr>
                <w:rStyle w:val="5"/>
                <w:rFonts w:hint="eastAsia" w:ascii="宋体" w:hAnsi="宋体" w:eastAsia="宋体" w:cs="宋体"/>
                <w:i w:val="0"/>
                <w:iCs w:val="0"/>
                <w:caps w:val="0"/>
                <w:color w:val="333333"/>
                <w:spacing w:val="0"/>
                <w:sz w:val="20"/>
                <w:szCs w:val="20"/>
                <w:bdr w:val="none" w:color="auto" w:sz="0" w:space="0"/>
              </w:rPr>
              <w:br w:type="textWrapping"/>
            </w:r>
            <w:r>
              <w:rPr>
                <w:rFonts w:hint="eastAsia" w:ascii="宋体" w:hAnsi="宋体" w:eastAsia="宋体" w:cs="宋体"/>
                <w:i w:val="0"/>
                <w:iCs w:val="0"/>
                <w:caps w:val="0"/>
                <w:color w:val="333333"/>
                <w:spacing w:val="0"/>
                <w:sz w:val="20"/>
                <w:szCs w:val="20"/>
                <w:bdr w:val="none" w:color="auto" w:sz="0" w:space="0"/>
              </w:rPr>
              <w:t>　　</w:t>
            </w:r>
            <w:r>
              <w:rPr>
                <w:rFonts w:hint="default" w:ascii="楷体_GB2312" w:hAnsi="宋体" w:eastAsia="楷体_GB2312" w:cs="楷体_GB2312"/>
                <w:i w:val="0"/>
                <w:iCs w:val="0"/>
                <w:caps w:val="0"/>
                <w:color w:val="333333"/>
                <w:spacing w:val="0"/>
                <w:sz w:val="20"/>
                <w:szCs w:val="20"/>
                <w:bdr w:val="none" w:color="auto" w:sz="0" w:space="0"/>
              </w:rPr>
              <w:t>在乡镇卫生院、社区卫生服务中心建设中医临床科室集中设置、多种中医药方法和手段综合使用的中医药特色诊疗区，规范中医诊疗设备配备。加强基层医疗卫生机构非中医类医生、乡村医生中医药适宜技术培训。针对部分基层常见病种，推广实施中药验方，规范中药饮片的使用和管理。</w:t>
            </w:r>
            <w:r>
              <w:rPr>
                <w:rFonts w:hint="default" w:ascii="楷体_GB2312" w:hAnsi="宋体" w:eastAsia="楷体_GB2312" w:cs="楷体_GB2312"/>
                <w:i w:val="0"/>
                <w:iCs w:val="0"/>
                <w:caps w:val="0"/>
                <w:color w:val="333333"/>
                <w:spacing w:val="0"/>
                <w:sz w:val="20"/>
                <w:szCs w:val="20"/>
                <w:bdr w:val="none" w:color="auto" w:sz="0" w:space="0"/>
              </w:rPr>
              <w:br w:type="textWrapping"/>
            </w:r>
            <w:r>
              <w:rPr>
                <w:rStyle w:val="5"/>
                <w:rFonts w:hint="eastAsia" w:ascii="宋体" w:hAnsi="宋体" w:eastAsia="宋体" w:cs="宋体"/>
                <w:i w:val="0"/>
                <w:iCs w:val="0"/>
                <w:caps w:val="0"/>
                <w:color w:val="333333"/>
                <w:spacing w:val="0"/>
                <w:sz w:val="20"/>
                <w:szCs w:val="20"/>
                <w:bdr w:val="none" w:color="auto" w:sz="0" w:space="0"/>
              </w:rPr>
              <w:t>非营利性民营中医医院建设</w:t>
            </w:r>
            <w:r>
              <w:rPr>
                <w:rStyle w:val="5"/>
                <w:rFonts w:hint="eastAsia" w:ascii="宋体" w:hAnsi="宋体" w:eastAsia="宋体" w:cs="宋体"/>
                <w:i w:val="0"/>
                <w:iCs w:val="0"/>
                <w:caps w:val="0"/>
                <w:color w:val="333333"/>
                <w:spacing w:val="0"/>
                <w:sz w:val="20"/>
                <w:szCs w:val="20"/>
                <w:bdr w:val="none" w:color="auto" w:sz="0" w:space="0"/>
              </w:rPr>
              <w:br w:type="textWrapping"/>
            </w:r>
            <w:r>
              <w:rPr>
                <w:rFonts w:hint="eastAsia" w:ascii="宋体" w:hAnsi="宋体" w:eastAsia="宋体" w:cs="宋体"/>
                <w:i w:val="0"/>
                <w:iCs w:val="0"/>
                <w:caps w:val="0"/>
                <w:color w:val="333333"/>
                <w:spacing w:val="0"/>
                <w:sz w:val="20"/>
                <w:szCs w:val="20"/>
                <w:bdr w:val="none" w:color="auto" w:sz="0" w:space="0"/>
              </w:rPr>
              <w:t>　　</w:t>
            </w:r>
            <w:r>
              <w:rPr>
                <w:rFonts w:hint="default" w:ascii="楷体_GB2312" w:hAnsi="宋体" w:eastAsia="楷体_GB2312" w:cs="楷体_GB2312"/>
                <w:i w:val="0"/>
                <w:iCs w:val="0"/>
                <w:caps w:val="0"/>
                <w:color w:val="333333"/>
                <w:spacing w:val="0"/>
                <w:sz w:val="20"/>
                <w:szCs w:val="20"/>
                <w:bdr w:val="none" w:color="auto" w:sz="0" w:space="0"/>
              </w:rPr>
              <w:t>鼓励社会资本举办肛肠、骨伤、妇科、儿科等非营利性中医医院；发展中医特色突出的康复医院、老年病医院、护理院、临终关怀医院等医疗机构。</w:t>
            </w:r>
            <w:r>
              <w:rPr>
                <w:rFonts w:hint="default" w:ascii="楷体_GB2312" w:hAnsi="宋体" w:eastAsia="楷体_GB2312" w:cs="楷体_GB2312"/>
                <w:i w:val="0"/>
                <w:iCs w:val="0"/>
                <w:caps w:val="0"/>
                <w:color w:val="333333"/>
                <w:spacing w:val="0"/>
                <w:sz w:val="20"/>
                <w:szCs w:val="20"/>
                <w:bdr w:val="none" w:color="auto" w:sz="0" w:space="0"/>
              </w:rPr>
              <w:br w:type="textWrapping"/>
            </w:r>
            <w:r>
              <w:rPr>
                <w:rStyle w:val="5"/>
                <w:rFonts w:hint="eastAsia" w:ascii="宋体" w:hAnsi="宋体" w:eastAsia="宋体" w:cs="宋体"/>
                <w:i w:val="0"/>
                <w:iCs w:val="0"/>
                <w:caps w:val="0"/>
                <w:color w:val="333333"/>
                <w:spacing w:val="0"/>
                <w:sz w:val="20"/>
                <w:szCs w:val="20"/>
                <w:bdr w:val="none" w:color="auto" w:sz="0" w:space="0"/>
              </w:rPr>
              <w:t>民族医药特色健康服务发展</w:t>
            </w:r>
            <w:r>
              <w:rPr>
                <w:rStyle w:val="5"/>
                <w:rFonts w:hint="eastAsia" w:ascii="宋体" w:hAnsi="宋体" w:eastAsia="宋体" w:cs="宋体"/>
                <w:i w:val="0"/>
                <w:iCs w:val="0"/>
                <w:caps w:val="0"/>
                <w:color w:val="333333"/>
                <w:spacing w:val="0"/>
                <w:sz w:val="20"/>
                <w:szCs w:val="20"/>
                <w:bdr w:val="none" w:color="auto" w:sz="0" w:space="0"/>
              </w:rPr>
              <w:br w:type="textWrapping"/>
            </w:r>
            <w:r>
              <w:rPr>
                <w:rFonts w:hint="eastAsia" w:ascii="宋体" w:hAnsi="宋体" w:eastAsia="宋体" w:cs="宋体"/>
                <w:i w:val="0"/>
                <w:iCs w:val="0"/>
                <w:caps w:val="0"/>
                <w:color w:val="333333"/>
                <w:spacing w:val="0"/>
                <w:sz w:val="20"/>
                <w:szCs w:val="20"/>
                <w:bdr w:val="none" w:color="auto" w:sz="0" w:space="0"/>
              </w:rPr>
              <w:t>　　</w:t>
            </w:r>
            <w:r>
              <w:rPr>
                <w:rFonts w:hint="default" w:ascii="楷体_GB2312" w:hAnsi="宋体" w:eastAsia="楷体_GB2312" w:cs="楷体_GB2312"/>
                <w:i w:val="0"/>
                <w:iCs w:val="0"/>
                <w:caps w:val="0"/>
                <w:color w:val="333333"/>
                <w:spacing w:val="0"/>
                <w:sz w:val="20"/>
                <w:szCs w:val="20"/>
                <w:bdr w:val="none" w:color="auto" w:sz="0" w:space="0"/>
              </w:rPr>
              <w:t>支持发展民族医特色专科。支持具备条件的县级以上藏、蒙、维、傣、朝、壮、哈萨克等民族自治地方设置本民族医医院。规范发展民族医药健康服务技术，在基层医疗卫生服务机构推广应用。</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default" w:ascii="楷体_GB2312" w:hAnsi="宋体" w:eastAsia="楷体_GB2312" w:cs="楷体_GB2312"/>
          <w:i w:val="0"/>
          <w:iCs w:val="0"/>
          <w:caps w:val="0"/>
          <w:color w:val="333333"/>
          <w:spacing w:val="0"/>
          <w:sz w:val="24"/>
          <w:szCs w:val="24"/>
          <w:bdr w:val="none" w:color="auto" w:sz="0" w:space="0"/>
          <w:shd w:val="clear" w:fill="FFFFFF"/>
        </w:rPr>
        <w:t>（三）支持发展中医特色康复服务。</w:t>
      </w:r>
      <w:r>
        <w:rPr>
          <w:rFonts w:hint="default" w:ascii="楷体_GB2312" w:hAnsi="宋体" w:eastAsia="楷体_GB2312" w:cs="楷体_GB2312"/>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default" w:ascii="楷体_GB2312" w:hAnsi="宋体" w:eastAsia="楷体_GB2312" w:cs="楷体_GB2312"/>
          <w:i w:val="0"/>
          <w:iCs w:val="0"/>
          <w:caps w:val="0"/>
          <w:color w:val="333333"/>
          <w:spacing w:val="0"/>
          <w:sz w:val="24"/>
          <w:szCs w:val="24"/>
          <w:bdr w:val="none" w:color="auto" w:sz="0" w:space="0"/>
          <w:shd w:val="clear" w:fill="FFFFFF"/>
        </w:rPr>
        <w:t>促进中医特色康复服务机构发展。</w:t>
      </w:r>
      <w:r>
        <w:rPr>
          <w:rFonts w:hint="eastAsia" w:ascii="宋体" w:hAnsi="宋体" w:eastAsia="宋体" w:cs="宋体"/>
          <w:i w:val="0"/>
          <w:iCs w:val="0"/>
          <w:caps w:val="0"/>
          <w:color w:val="333333"/>
          <w:spacing w:val="0"/>
          <w:sz w:val="24"/>
          <w:szCs w:val="24"/>
          <w:bdr w:val="none" w:color="auto" w:sz="0" w:space="0"/>
          <w:shd w:val="clear" w:fill="FFFFFF"/>
        </w:rPr>
        <w:t>各地根据康复服务资源配置需求，设立中医特色康复医院和疗养院，加强中医医院康复科建设。鼓励社会资本举办中医特色康复服务机构。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default" w:ascii="楷体_GB2312" w:hAnsi="宋体" w:eastAsia="楷体_GB2312" w:cs="楷体_GB2312"/>
          <w:i w:val="0"/>
          <w:iCs w:val="0"/>
          <w:caps w:val="0"/>
          <w:color w:val="333333"/>
          <w:spacing w:val="0"/>
          <w:sz w:val="24"/>
          <w:szCs w:val="24"/>
          <w:bdr w:val="none" w:color="auto" w:sz="0" w:space="0"/>
          <w:shd w:val="clear" w:fill="FFFFFF"/>
        </w:rPr>
        <w:t>拓展中医特色康复服务能力。</w:t>
      </w:r>
      <w:r>
        <w:rPr>
          <w:rFonts w:hint="eastAsia" w:ascii="宋体" w:hAnsi="宋体" w:eastAsia="宋体" w:cs="宋体"/>
          <w:i w:val="0"/>
          <w:iCs w:val="0"/>
          <w:caps w:val="0"/>
          <w:color w:val="333333"/>
          <w:spacing w:val="0"/>
          <w:sz w:val="24"/>
          <w:szCs w:val="24"/>
          <w:bdr w:val="none" w:color="auto" w:sz="0" w:space="0"/>
          <w:shd w:val="clear" w:fill="FFFFFF"/>
        </w:rPr>
        <w:t>促进中医技术与康复医学融合，完善康复服务标准及规范。推动各级各类医疗机构开展中医特色康复医疗、训练指导、知识普及、康复护理、辅具服务。建立县级中医医院与社区康复机构双向转诊机制，在社区康复机构推广适宜中医康复技术，提升社区康复服务能力和水平，让群众就近享有规范、便捷、有效的中医特色康复服务。</w:t>
      </w:r>
    </w:p>
    <w:tbl>
      <w:tblPr>
        <w:tblW w:w="9450" w:type="dxa"/>
        <w:jc w:val="center"/>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Layout w:type="autofit"/>
        <w:tblCellMar>
          <w:top w:w="60" w:type="dxa"/>
          <w:left w:w="60" w:type="dxa"/>
          <w:bottom w:w="60" w:type="dxa"/>
          <w:right w:w="60" w:type="dxa"/>
        </w:tblCellMar>
      </w:tblPr>
      <w:tblGrid>
        <w:gridCol w:w="9450"/>
      </w:tblGrid>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CellMar>
            <w:top w:w="60" w:type="dxa"/>
            <w:left w:w="60" w:type="dxa"/>
            <w:bottom w:w="60" w:type="dxa"/>
            <w:right w:w="6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iCs w:val="0"/>
                <w:caps w:val="0"/>
                <w:color w:val="333333"/>
                <w:spacing w:val="0"/>
                <w:sz w:val="20"/>
                <w:szCs w:val="20"/>
                <w:bdr w:val="none" w:color="auto" w:sz="0" w:space="0"/>
              </w:rPr>
              <w:t>专栏3　中医特色康复服务能力建设项目</w:t>
            </w:r>
            <w:r>
              <w:rPr>
                <w:rFonts w:hint="eastAsia" w:ascii="宋体" w:hAnsi="宋体" w:eastAsia="宋体" w:cs="宋体"/>
                <w:i w:val="0"/>
                <w:iCs w:val="0"/>
                <w:caps w:val="0"/>
                <w:color w:val="333333"/>
                <w:spacing w:val="0"/>
                <w:sz w:val="20"/>
                <w:szCs w:val="20"/>
                <w:bdr w:val="none" w:color="auto" w:sz="0" w:space="0"/>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CellMar>
            <w:top w:w="60" w:type="dxa"/>
            <w:left w:w="60" w:type="dxa"/>
            <w:bottom w:w="60" w:type="dxa"/>
            <w:right w:w="6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5"/>
                <w:rFonts w:hint="eastAsia" w:ascii="宋体" w:hAnsi="宋体" w:eastAsia="宋体" w:cs="宋体"/>
                <w:i w:val="0"/>
                <w:iCs w:val="0"/>
                <w:caps w:val="0"/>
                <w:color w:val="333333"/>
                <w:spacing w:val="0"/>
                <w:sz w:val="20"/>
                <w:szCs w:val="20"/>
                <w:bdr w:val="none" w:color="auto" w:sz="0" w:space="0"/>
              </w:rPr>
              <w:t>中医特色康复服务能力建设</w:t>
            </w:r>
            <w:r>
              <w:rPr>
                <w:rStyle w:val="5"/>
                <w:rFonts w:hint="eastAsia" w:ascii="宋体" w:hAnsi="宋体" w:eastAsia="宋体" w:cs="宋体"/>
                <w:i w:val="0"/>
                <w:iCs w:val="0"/>
                <w:caps w:val="0"/>
                <w:color w:val="333333"/>
                <w:spacing w:val="0"/>
                <w:sz w:val="20"/>
                <w:szCs w:val="20"/>
                <w:bdr w:val="none" w:color="auto" w:sz="0" w:space="0"/>
              </w:rPr>
              <w:br w:type="textWrapping"/>
            </w:r>
            <w:r>
              <w:rPr>
                <w:rFonts w:hint="eastAsia" w:ascii="宋体" w:hAnsi="宋体" w:eastAsia="宋体" w:cs="宋体"/>
                <w:i w:val="0"/>
                <w:iCs w:val="0"/>
                <w:caps w:val="0"/>
                <w:color w:val="333333"/>
                <w:spacing w:val="0"/>
                <w:sz w:val="20"/>
                <w:szCs w:val="20"/>
                <w:bdr w:val="none" w:color="auto" w:sz="0" w:space="0"/>
              </w:rPr>
              <w:t>　　</w:t>
            </w:r>
            <w:r>
              <w:rPr>
                <w:rFonts w:hint="default" w:ascii="楷体_GB2312" w:hAnsi="宋体" w:eastAsia="楷体_GB2312" w:cs="楷体_GB2312"/>
                <w:i w:val="0"/>
                <w:iCs w:val="0"/>
                <w:caps w:val="0"/>
                <w:color w:val="333333"/>
                <w:spacing w:val="0"/>
                <w:sz w:val="20"/>
                <w:szCs w:val="20"/>
                <w:bdr w:val="none" w:color="auto" w:sz="0" w:space="0"/>
              </w:rPr>
              <w:t>根据区域卫生规划，加强中医特色康复医院和中医医院康复科服务能力建设。支持县级中医医院指导社区卫生服务中心、乡镇卫生院、残疾人康复中心、工伤康复中心、民政康复机构、特殊教育学校等机构，开展具有中医特色的社区康复服务。</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default" w:ascii="楷体_GB2312" w:hAnsi="宋体" w:eastAsia="楷体_GB2312" w:cs="楷体_GB2312"/>
          <w:i w:val="0"/>
          <w:iCs w:val="0"/>
          <w:caps w:val="0"/>
          <w:color w:val="333333"/>
          <w:spacing w:val="0"/>
          <w:sz w:val="24"/>
          <w:szCs w:val="24"/>
          <w:bdr w:val="none" w:color="auto" w:sz="0" w:space="0"/>
          <w:shd w:val="clear" w:fill="FFFFFF"/>
        </w:rPr>
        <w:t>（四）积极发展中医药健康养老服务。</w:t>
      </w:r>
      <w:r>
        <w:rPr>
          <w:rFonts w:hint="default" w:ascii="楷体_GB2312" w:hAnsi="宋体" w:eastAsia="楷体_GB2312" w:cs="楷体_GB2312"/>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default" w:ascii="楷体_GB2312" w:hAnsi="宋体" w:eastAsia="楷体_GB2312" w:cs="楷体_GB2312"/>
          <w:i w:val="0"/>
          <w:iCs w:val="0"/>
          <w:caps w:val="0"/>
          <w:color w:val="333333"/>
          <w:spacing w:val="0"/>
          <w:sz w:val="24"/>
          <w:szCs w:val="24"/>
          <w:bdr w:val="none" w:color="auto" w:sz="0" w:space="0"/>
          <w:shd w:val="clear" w:fill="FFFFFF"/>
        </w:rPr>
        <w:t>发展中医药特色养老机构。</w:t>
      </w:r>
      <w:r>
        <w:rPr>
          <w:rFonts w:hint="eastAsia" w:ascii="宋体" w:hAnsi="宋体" w:eastAsia="宋体" w:cs="宋体"/>
          <w:i w:val="0"/>
          <w:iCs w:val="0"/>
          <w:caps w:val="0"/>
          <w:color w:val="333333"/>
          <w:spacing w:val="0"/>
          <w:sz w:val="24"/>
          <w:szCs w:val="24"/>
          <w:bdr w:val="none" w:color="auto" w:sz="0" w:space="0"/>
          <w:shd w:val="clear" w:fill="FFFFFF"/>
        </w:rPr>
        <w:t>鼓励新建以中医药健康养老为主的护理院、疗养院。有条件的养老机构设置以老年病、慢性病防治为主的中医诊室。推动中医医院与老年护理院、康复疗养机构等开展合作。</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default" w:ascii="楷体_GB2312" w:hAnsi="宋体" w:eastAsia="楷体_GB2312" w:cs="楷体_GB2312"/>
          <w:i w:val="0"/>
          <w:iCs w:val="0"/>
          <w:caps w:val="0"/>
          <w:color w:val="333333"/>
          <w:spacing w:val="0"/>
          <w:sz w:val="24"/>
          <w:szCs w:val="24"/>
          <w:bdr w:val="none" w:color="auto" w:sz="0" w:space="0"/>
          <w:shd w:val="clear" w:fill="FFFFFF"/>
        </w:rPr>
        <w:t>促进中医药与养老服务结合。</w:t>
      </w:r>
      <w:r>
        <w:rPr>
          <w:rFonts w:hint="eastAsia" w:ascii="宋体" w:hAnsi="宋体" w:eastAsia="宋体" w:cs="宋体"/>
          <w:i w:val="0"/>
          <w:iCs w:val="0"/>
          <w:caps w:val="0"/>
          <w:color w:val="333333"/>
          <w:spacing w:val="0"/>
          <w:sz w:val="24"/>
          <w:szCs w:val="24"/>
          <w:bdr w:val="none" w:color="auto" w:sz="0" w:space="0"/>
          <w:shd w:val="clear" w:fill="FFFFFF"/>
        </w:rPr>
        <w:t>二级以上中医医院开设老年病科，增加老年病床数量，开展老年病、慢性病防治和康复护理，为老年人就医提供优先优惠服务。支持养老机构开展融合中医特色健康管理的老年人养生保健、医疗、康复、护理服务。有条件的中医医院开展社区和居家中医药健康养老服务，为老年人建立健康档案，建立医疗契约服务关系，开展上门诊视、健康查体、保健咨询等服务。</w:t>
      </w:r>
    </w:p>
    <w:tbl>
      <w:tblPr>
        <w:tblW w:w="9450" w:type="dxa"/>
        <w:jc w:val="center"/>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Layout w:type="autofit"/>
        <w:tblCellMar>
          <w:top w:w="60" w:type="dxa"/>
          <w:left w:w="60" w:type="dxa"/>
          <w:bottom w:w="60" w:type="dxa"/>
          <w:right w:w="60" w:type="dxa"/>
        </w:tblCellMar>
      </w:tblPr>
      <w:tblGrid>
        <w:gridCol w:w="9450"/>
      </w:tblGrid>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CellMar>
            <w:top w:w="60" w:type="dxa"/>
            <w:left w:w="60" w:type="dxa"/>
            <w:bottom w:w="60" w:type="dxa"/>
            <w:right w:w="6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iCs w:val="0"/>
                <w:caps w:val="0"/>
                <w:color w:val="333333"/>
                <w:spacing w:val="0"/>
                <w:sz w:val="20"/>
                <w:szCs w:val="20"/>
                <w:bdr w:val="none" w:color="auto" w:sz="0" w:space="0"/>
              </w:rPr>
              <w:t>专栏4　中医药健康养老服务试点项目</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CellMar>
            <w:top w:w="60" w:type="dxa"/>
            <w:left w:w="60" w:type="dxa"/>
            <w:bottom w:w="60" w:type="dxa"/>
            <w:right w:w="6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5"/>
                <w:rFonts w:hint="eastAsia" w:ascii="宋体" w:hAnsi="宋体" w:eastAsia="宋体" w:cs="宋体"/>
                <w:i w:val="0"/>
                <w:iCs w:val="0"/>
                <w:caps w:val="0"/>
                <w:color w:val="333333"/>
                <w:spacing w:val="0"/>
                <w:sz w:val="20"/>
                <w:szCs w:val="20"/>
                <w:bdr w:val="none" w:color="auto" w:sz="0" w:space="0"/>
              </w:rPr>
              <w:t>中医药与养老服务结合试点</w:t>
            </w:r>
            <w:r>
              <w:rPr>
                <w:rStyle w:val="5"/>
                <w:rFonts w:hint="eastAsia" w:ascii="宋体" w:hAnsi="宋体" w:eastAsia="宋体" w:cs="宋体"/>
                <w:i w:val="0"/>
                <w:iCs w:val="0"/>
                <w:caps w:val="0"/>
                <w:color w:val="333333"/>
                <w:spacing w:val="0"/>
                <w:sz w:val="20"/>
                <w:szCs w:val="20"/>
                <w:bdr w:val="none" w:color="auto" w:sz="0" w:space="0"/>
              </w:rPr>
              <w:br w:type="textWrapping"/>
            </w:r>
            <w:r>
              <w:rPr>
                <w:rFonts w:hint="eastAsia" w:ascii="宋体" w:hAnsi="宋体" w:eastAsia="宋体" w:cs="宋体"/>
                <w:i w:val="0"/>
                <w:iCs w:val="0"/>
                <w:caps w:val="0"/>
                <w:color w:val="333333"/>
                <w:spacing w:val="0"/>
                <w:sz w:val="20"/>
                <w:szCs w:val="20"/>
                <w:bdr w:val="none" w:color="auto" w:sz="0" w:space="0"/>
              </w:rPr>
              <w:t>　　</w:t>
            </w:r>
            <w:r>
              <w:rPr>
                <w:rFonts w:hint="default" w:ascii="楷体_GB2312" w:hAnsi="宋体" w:eastAsia="楷体_GB2312" w:cs="楷体_GB2312"/>
                <w:i w:val="0"/>
                <w:iCs w:val="0"/>
                <w:caps w:val="0"/>
                <w:color w:val="333333"/>
                <w:spacing w:val="0"/>
                <w:sz w:val="20"/>
                <w:szCs w:val="20"/>
                <w:bdr w:val="none" w:color="auto" w:sz="0" w:space="0"/>
              </w:rPr>
              <w:t>开展中医药与养老服务结合试点，探索形成中医药与养老服务结合的主要模式和内容。包括：发展中医药健康养老新机构，以改建转型和社会资本投入新建为主，设立以中医药健康养老为主的护理院、疗养院；探索中医医院与养老机构合作新模式，延伸提供社区和居家中医药健康养老服务；创新老年人中医特色健康管理，研究开发多元化多层次的中医药健康管理服务包，发展养老服务新业态；培育中医药健康养老型人才，依托院校、中医医疗预防保健机构建立中医药健康养老服务实训基地，加强老年家政护理人员中医药相关技能培训。</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default" w:ascii="楷体_GB2312" w:hAnsi="宋体" w:eastAsia="楷体_GB2312" w:cs="楷体_GB2312"/>
          <w:i w:val="0"/>
          <w:iCs w:val="0"/>
          <w:caps w:val="0"/>
          <w:color w:val="333333"/>
          <w:spacing w:val="0"/>
          <w:sz w:val="24"/>
          <w:szCs w:val="24"/>
          <w:bdr w:val="none" w:color="auto" w:sz="0" w:space="0"/>
          <w:shd w:val="clear" w:fill="FFFFFF"/>
        </w:rPr>
        <w:t>（五）培育发展中医药文化和健康旅游产业。</w:t>
      </w:r>
      <w:r>
        <w:rPr>
          <w:rFonts w:hint="default" w:ascii="楷体_GB2312" w:hAnsi="宋体" w:eastAsia="楷体_GB2312" w:cs="楷体_GB2312"/>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default" w:ascii="楷体_GB2312" w:hAnsi="宋体" w:eastAsia="楷体_GB2312" w:cs="楷体_GB2312"/>
          <w:i w:val="0"/>
          <w:iCs w:val="0"/>
          <w:caps w:val="0"/>
          <w:color w:val="333333"/>
          <w:spacing w:val="0"/>
          <w:sz w:val="24"/>
          <w:szCs w:val="24"/>
          <w:bdr w:val="none" w:color="auto" w:sz="0" w:space="0"/>
          <w:shd w:val="clear" w:fill="FFFFFF"/>
        </w:rPr>
        <w:t>发展中医药文化产业。</w:t>
      </w:r>
      <w:r>
        <w:rPr>
          <w:rFonts w:hint="eastAsia" w:ascii="宋体" w:hAnsi="宋体" w:eastAsia="宋体" w:cs="宋体"/>
          <w:i w:val="0"/>
          <w:iCs w:val="0"/>
          <w:caps w:val="0"/>
          <w:color w:val="333333"/>
          <w:spacing w:val="0"/>
          <w:sz w:val="24"/>
          <w:szCs w:val="24"/>
          <w:bdr w:val="none" w:color="auto" w:sz="0" w:space="0"/>
          <w:shd w:val="clear" w:fill="FFFFFF"/>
        </w:rPr>
        <w:t>发掘中医药文化资源，优化中医药文化产业结构。创作科学准确、通俗易懂、贴近生活的中医药文化科普创意产品和文化精品。发展数字出版、移动多媒体、动漫等新兴文化业态，培育知名品牌和企业，逐步形成中医药文化产业链。依据《中国公民中医养生保健素养》开展健康教育。将中医药知识纳入基础教育。借助海外中国文化中心、中医孔子学院等平台，推动中医药文化国际传播。</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default" w:ascii="楷体_GB2312" w:hAnsi="宋体" w:eastAsia="楷体_GB2312" w:cs="楷体_GB2312"/>
          <w:i w:val="0"/>
          <w:iCs w:val="0"/>
          <w:caps w:val="0"/>
          <w:color w:val="333333"/>
          <w:spacing w:val="0"/>
          <w:sz w:val="24"/>
          <w:szCs w:val="24"/>
          <w:bdr w:val="none" w:color="auto" w:sz="0" w:space="0"/>
          <w:shd w:val="clear" w:fill="FFFFFF"/>
        </w:rPr>
        <w:t>发展中医药健康旅游。</w:t>
      </w:r>
      <w:r>
        <w:rPr>
          <w:rFonts w:hint="eastAsia" w:ascii="宋体" w:hAnsi="宋体" w:eastAsia="宋体" w:cs="宋体"/>
          <w:i w:val="0"/>
          <w:iCs w:val="0"/>
          <w:caps w:val="0"/>
          <w:color w:val="333333"/>
          <w:spacing w:val="0"/>
          <w:sz w:val="24"/>
          <w:szCs w:val="24"/>
          <w:bdr w:val="none" w:color="auto" w:sz="0" w:space="0"/>
          <w:shd w:val="clear" w:fill="FFFFFF"/>
        </w:rPr>
        <w:t>利用中医药文化元素突出的中医医疗机构、中药企业、名胜古迹、博物馆、中华老字号名店以及中药材种植基地、药用植物园、药膳食疗馆等资源，开发中医药特色旅游路线。建设一批中医药特色旅游城镇、度假区、文化街、主题酒店，形成一批与中药科技农业、名贵中药材种植、田园风情生态休闲旅游结合的养生体验和观赏基地。开发中医药特色旅游商品，打造中医药健康旅游品牌。支持举办代表性强、发展潜力大、符合人民群众健康需求的中医药健康服务展览和会议。</w:t>
      </w:r>
    </w:p>
    <w:tbl>
      <w:tblPr>
        <w:tblW w:w="9450" w:type="dxa"/>
        <w:jc w:val="center"/>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Layout w:type="autofit"/>
        <w:tblCellMar>
          <w:top w:w="60" w:type="dxa"/>
          <w:left w:w="60" w:type="dxa"/>
          <w:bottom w:w="60" w:type="dxa"/>
          <w:right w:w="60" w:type="dxa"/>
        </w:tblCellMar>
      </w:tblPr>
      <w:tblGrid>
        <w:gridCol w:w="9450"/>
      </w:tblGrid>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CellMar>
            <w:top w:w="60" w:type="dxa"/>
            <w:left w:w="60" w:type="dxa"/>
            <w:bottom w:w="60" w:type="dxa"/>
            <w:right w:w="6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iCs w:val="0"/>
                <w:caps w:val="0"/>
                <w:color w:val="333333"/>
                <w:spacing w:val="0"/>
                <w:sz w:val="20"/>
                <w:szCs w:val="20"/>
                <w:bdr w:val="none" w:color="auto" w:sz="0" w:space="0"/>
              </w:rPr>
              <w:t>专栏5　中医药文化和健康旅游产业发展项目</w:t>
            </w:r>
            <w:r>
              <w:rPr>
                <w:rFonts w:hint="eastAsia" w:ascii="宋体" w:hAnsi="宋体" w:eastAsia="宋体" w:cs="宋体"/>
                <w:i w:val="0"/>
                <w:iCs w:val="0"/>
                <w:caps w:val="0"/>
                <w:color w:val="333333"/>
                <w:spacing w:val="0"/>
                <w:sz w:val="20"/>
                <w:szCs w:val="20"/>
                <w:bdr w:val="none" w:color="auto" w:sz="0" w:space="0"/>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CellMar>
            <w:top w:w="60" w:type="dxa"/>
            <w:left w:w="60" w:type="dxa"/>
            <w:bottom w:w="60" w:type="dxa"/>
            <w:right w:w="6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5"/>
                <w:rFonts w:hint="eastAsia" w:ascii="宋体" w:hAnsi="宋体" w:eastAsia="宋体" w:cs="宋体"/>
                <w:i w:val="0"/>
                <w:iCs w:val="0"/>
                <w:caps w:val="0"/>
                <w:color w:val="333333"/>
                <w:spacing w:val="0"/>
                <w:sz w:val="20"/>
                <w:szCs w:val="20"/>
                <w:bdr w:val="none" w:color="auto" w:sz="0" w:space="0"/>
              </w:rPr>
              <w:t>中医药文化公共设施建设</w:t>
            </w:r>
            <w:r>
              <w:rPr>
                <w:rStyle w:val="5"/>
                <w:rFonts w:hint="eastAsia" w:ascii="宋体" w:hAnsi="宋体" w:eastAsia="宋体" w:cs="宋体"/>
                <w:i w:val="0"/>
                <w:iCs w:val="0"/>
                <w:caps w:val="0"/>
                <w:color w:val="333333"/>
                <w:spacing w:val="0"/>
                <w:sz w:val="20"/>
                <w:szCs w:val="20"/>
                <w:bdr w:val="none" w:color="auto" w:sz="0" w:space="0"/>
              </w:rPr>
              <w:br w:type="textWrapping"/>
            </w:r>
            <w:r>
              <w:rPr>
                <w:rFonts w:hint="eastAsia" w:ascii="宋体" w:hAnsi="宋体" w:eastAsia="宋体" w:cs="宋体"/>
                <w:i w:val="0"/>
                <w:iCs w:val="0"/>
                <w:caps w:val="0"/>
                <w:color w:val="333333"/>
                <w:spacing w:val="0"/>
                <w:sz w:val="20"/>
                <w:szCs w:val="20"/>
                <w:bdr w:val="none" w:color="auto" w:sz="0" w:space="0"/>
              </w:rPr>
              <w:t>　　</w:t>
            </w:r>
            <w:r>
              <w:rPr>
                <w:rFonts w:hint="default" w:ascii="楷体_GB2312" w:hAnsi="宋体" w:eastAsia="楷体_GB2312" w:cs="楷体_GB2312"/>
                <w:i w:val="0"/>
                <w:iCs w:val="0"/>
                <w:caps w:val="0"/>
                <w:color w:val="333333"/>
                <w:spacing w:val="0"/>
                <w:sz w:val="20"/>
                <w:szCs w:val="20"/>
                <w:bdr w:val="none" w:color="auto" w:sz="0" w:space="0"/>
              </w:rPr>
              <w:t>加强中医药文化全媒体传播与监管评估。建设一批中医药文化科普宣传教育基地。依托现有公园设施，引入中医药健康理念，推出一批融健康养生知识普及、养生保健体验、健康娱乐于一体的中医药文化主题园区。</w:t>
            </w:r>
            <w:r>
              <w:rPr>
                <w:rFonts w:hint="eastAsia" w:ascii="宋体" w:hAnsi="宋体" w:eastAsia="宋体" w:cs="宋体"/>
                <w:i w:val="0"/>
                <w:iCs w:val="0"/>
                <w:caps w:val="0"/>
                <w:color w:val="333333"/>
                <w:spacing w:val="0"/>
                <w:sz w:val="20"/>
                <w:szCs w:val="20"/>
                <w:bdr w:val="none" w:color="auto" w:sz="0" w:space="0"/>
              </w:rPr>
              <w:br w:type="textWrapping"/>
            </w:r>
            <w:r>
              <w:rPr>
                <w:rStyle w:val="5"/>
                <w:rFonts w:hint="eastAsia" w:ascii="宋体" w:hAnsi="宋体" w:eastAsia="宋体" w:cs="宋体"/>
                <w:i w:val="0"/>
                <w:iCs w:val="0"/>
                <w:caps w:val="0"/>
                <w:color w:val="333333"/>
                <w:spacing w:val="0"/>
                <w:sz w:val="20"/>
                <w:szCs w:val="20"/>
                <w:bdr w:val="none" w:color="auto" w:sz="0" w:space="0"/>
              </w:rPr>
              <w:t>中医药文化大众传播工程</w:t>
            </w:r>
            <w:r>
              <w:rPr>
                <w:rStyle w:val="5"/>
                <w:rFonts w:hint="eastAsia" w:ascii="宋体" w:hAnsi="宋体" w:eastAsia="宋体" w:cs="宋体"/>
                <w:i w:val="0"/>
                <w:iCs w:val="0"/>
                <w:caps w:val="0"/>
                <w:color w:val="333333"/>
                <w:spacing w:val="0"/>
                <w:sz w:val="20"/>
                <w:szCs w:val="20"/>
                <w:bdr w:val="none" w:color="auto" w:sz="0" w:space="0"/>
              </w:rPr>
              <w:br w:type="textWrapping"/>
            </w:r>
            <w:r>
              <w:rPr>
                <w:rFonts w:hint="eastAsia" w:ascii="宋体" w:hAnsi="宋体" w:eastAsia="宋体" w:cs="宋体"/>
                <w:i w:val="0"/>
                <w:iCs w:val="0"/>
                <w:caps w:val="0"/>
                <w:color w:val="333333"/>
                <w:spacing w:val="0"/>
                <w:sz w:val="20"/>
                <w:szCs w:val="20"/>
                <w:bdr w:val="none" w:color="auto" w:sz="0" w:space="0"/>
              </w:rPr>
              <w:t>　　</w:t>
            </w:r>
            <w:r>
              <w:rPr>
                <w:rFonts w:hint="default" w:ascii="楷体_GB2312" w:hAnsi="宋体" w:eastAsia="楷体_GB2312" w:cs="楷体_GB2312"/>
                <w:i w:val="0"/>
                <w:iCs w:val="0"/>
                <w:caps w:val="0"/>
                <w:color w:val="333333"/>
                <w:spacing w:val="0"/>
                <w:sz w:val="20"/>
                <w:szCs w:val="20"/>
                <w:bdr w:val="none" w:color="auto" w:sz="0" w:space="0"/>
              </w:rPr>
              <w:t>推进中医中药中国行活动。通过中医药科普宣传周、主题文化节、知识技能竞赛、中医药文化科普巡讲等多种形式，提高公众中医养生保健素养。建设中医药文化科普队伍，深入研究、挖掘、创作中医药文化艺术作品，开展中医药非物质文化遗产传承与传播。</w:t>
            </w:r>
            <w:r>
              <w:rPr>
                <w:rFonts w:hint="default" w:ascii="楷体_GB2312" w:hAnsi="宋体" w:eastAsia="楷体_GB2312" w:cs="楷体_GB2312"/>
                <w:i w:val="0"/>
                <w:iCs w:val="0"/>
                <w:caps w:val="0"/>
                <w:color w:val="333333"/>
                <w:spacing w:val="0"/>
                <w:sz w:val="20"/>
                <w:szCs w:val="20"/>
                <w:bdr w:val="none" w:color="auto" w:sz="0" w:space="0"/>
              </w:rPr>
              <w:br w:type="textWrapping"/>
            </w:r>
            <w:r>
              <w:rPr>
                <w:rStyle w:val="5"/>
                <w:rFonts w:hint="eastAsia" w:ascii="宋体" w:hAnsi="宋体" w:eastAsia="宋体" w:cs="宋体"/>
                <w:i w:val="0"/>
                <w:iCs w:val="0"/>
                <w:caps w:val="0"/>
                <w:color w:val="333333"/>
                <w:spacing w:val="0"/>
                <w:sz w:val="20"/>
                <w:szCs w:val="20"/>
                <w:bdr w:val="none" w:color="auto" w:sz="0" w:space="0"/>
              </w:rPr>
              <w:t>中医药健康旅游示范区建设</w:t>
            </w:r>
            <w:r>
              <w:rPr>
                <w:rStyle w:val="5"/>
                <w:rFonts w:hint="eastAsia" w:ascii="宋体" w:hAnsi="宋体" w:eastAsia="宋体" w:cs="宋体"/>
                <w:i w:val="0"/>
                <w:iCs w:val="0"/>
                <w:caps w:val="0"/>
                <w:color w:val="333333"/>
                <w:spacing w:val="0"/>
                <w:sz w:val="20"/>
                <w:szCs w:val="20"/>
                <w:bdr w:val="none" w:color="auto" w:sz="0" w:space="0"/>
              </w:rPr>
              <w:br w:type="textWrapping"/>
            </w:r>
            <w:r>
              <w:rPr>
                <w:rFonts w:hint="eastAsia" w:ascii="宋体" w:hAnsi="宋体" w:eastAsia="宋体" w:cs="宋体"/>
                <w:i w:val="0"/>
                <w:iCs w:val="0"/>
                <w:caps w:val="0"/>
                <w:color w:val="333333"/>
                <w:spacing w:val="0"/>
                <w:sz w:val="20"/>
                <w:szCs w:val="20"/>
                <w:bdr w:val="none" w:color="auto" w:sz="0" w:space="0"/>
              </w:rPr>
              <w:t>　　</w:t>
            </w:r>
            <w:r>
              <w:rPr>
                <w:rFonts w:hint="default" w:ascii="楷体_GB2312" w:hAnsi="宋体" w:eastAsia="楷体_GB2312" w:cs="楷体_GB2312"/>
                <w:i w:val="0"/>
                <w:iCs w:val="0"/>
                <w:caps w:val="0"/>
                <w:color w:val="333333"/>
                <w:spacing w:val="0"/>
                <w:sz w:val="20"/>
                <w:szCs w:val="20"/>
                <w:bdr w:val="none" w:color="auto" w:sz="0" w:space="0"/>
              </w:rPr>
              <w:t>发挥中医药健康旅游资源优势，整合区域内医疗机构、中医养生保健机构、养生保健产品生产企业等资源，引入社会力量，打造以中医养生保健服务为核心，融中药材种植、中医医疗服务、中医药健康养老服务为一体的中医药健康旅游示范区。</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default" w:ascii="楷体_GB2312" w:hAnsi="宋体" w:eastAsia="楷体_GB2312" w:cs="楷体_GB2312"/>
          <w:i w:val="0"/>
          <w:iCs w:val="0"/>
          <w:caps w:val="0"/>
          <w:color w:val="333333"/>
          <w:spacing w:val="0"/>
          <w:sz w:val="24"/>
          <w:szCs w:val="24"/>
          <w:bdr w:val="none" w:color="auto" w:sz="0" w:space="0"/>
          <w:shd w:val="clear" w:fill="FFFFFF"/>
        </w:rPr>
        <w:t>（六）积极促进中医药健康服务相关支撑产业发展。</w:t>
      </w:r>
      <w:r>
        <w:rPr>
          <w:rFonts w:hint="default" w:ascii="楷体_GB2312" w:hAnsi="宋体" w:eastAsia="楷体_GB2312" w:cs="楷体_GB2312"/>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default" w:ascii="楷体_GB2312" w:hAnsi="宋体" w:eastAsia="楷体_GB2312" w:cs="楷体_GB2312"/>
          <w:i w:val="0"/>
          <w:iCs w:val="0"/>
          <w:caps w:val="0"/>
          <w:color w:val="333333"/>
          <w:spacing w:val="0"/>
          <w:sz w:val="24"/>
          <w:szCs w:val="24"/>
          <w:bdr w:val="none" w:color="auto" w:sz="0" w:space="0"/>
          <w:shd w:val="clear" w:fill="FFFFFF"/>
        </w:rPr>
        <w:t>支持相关健康产品研发、制造和应用。</w:t>
      </w:r>
      <w:r>
        <w:rPr>
          <w:rFonts w:hint="eastAsia" w:ascii="宋体" w:hAnsi="宋体" w:eastAsia="宋体" w:cs="宋体"/>
          <w:i w:val="0"/>
          <w:iCs w:val="0"/>
          <w:caps w:val="0"/>
          <w:color w:val="333333"/>
          <w:spacing w:val="0"/>
          <w:sz w:val="24"/>
          <w:szCs w:val="24"/>
          <w:bdr w:val="none" w:color="auto" w:sz="0" w:space="0"/>
          <w:shd w:val="clear" w:fill="FFFFFF"/>
        </w:rPr>
        <w:t>鼓励研制便于操作使用、适于家庭或个人的健康检测、监测产品以及自我保健、功能康复等器械产品。通过对接研发与使用需求，加强产学研医深度协作，提高国际竞争力。发展中医药健康服务产业集群，形成一批具有国际影响力的知名品牌。</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default" w:ascii="楷体_GB2312" w:hAnsi="宋体" w:eastAsia="楷体_GB2312" w:cs="楷体_GB2312"/>
          <w:i w:val="0"/>
          <w:iCs w:val="0"/>
          <w:caps w:val="0"/>
          <w:color w:val="333333"/>
          <w:spacing w:val="0"/>
          <w:sz w:val="24"/>
          <w:szCs w:val="24"/>
          <w:bdr w:val="none" w:color="auto" w:sz="0" w:space="0"/>
          <w:shd w:val="clear" w:fill="FFFFFF"/>
        </w:rPr>
        <w:t>促进中药资源可持续发展。</w:t>
      </w:r>
      <w:r>
        <w:rPr>
          <w:rFonts w:hint="eastAsia" w:ascii="宋体" w:hAnsi="宋体" w:eastAsia="宋体" w:cs="宋体"/>
          <w:i w:val="0"/>
          <w:iCs w:val="0"/>
          <w:caps w:val="0"/>
          <w:color w:val="333333"/>
          <w:spacing w:val="0"/>
          <w:sz w:val="24"/>
          <w:szCs w:val="24"/>
          <w:bdr w:val="none" w:color="auto" w:sz="0" w:space="0"/>
          <w:shd w:val="clear" w:fill="FFFFFF"/>
        </w:rPr>
        <w:t>大力实施中药材生产质量管理规范（GAP），扩大中药材种植和贸易。促进中药材种植业绿色发展，加快推动中药材优良品种筛选和无公害规范种植，健全中药材行业规范，加强中药资源动态监测与保护，建设中药材追溯系统，打造精品中药材。开展中药资源出口贸易状况监测与调查，保护重要中药资源和生物多样性。</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default" w:ascii="楷体_GB2312" w:hAnsi="宋体" w:eastAsia="楷体_GB2312" w:cs="楷体_GB2312"/>
          <w:i w:val="0"/>
          <w:iCs w:val="0"/>
          <w:caps w:val="0"/>
          <w:color w:val="333333"/>
          <w:spacing w:val="0"/>
          <w:sz w:val="24"/>
          <w:szCs w:val="24"/>
          <w:bdr w:val="none" w:color="auto" w:sz="0" w:space="0"/>
          <w:shd w:val="clear" w:fill="FFFFFF"/>
        </w:rPr>
        <w:t>大力发展第三方服务。</w:t>
      </w:r>
      <w:r>
        <w:rPr>
          <w:rFonts w:hint="eastAsia" w:ascii="宋体" w:hAnsi="宋体" w:eastAsia="宋体" w:cs="宋体"/>
          <w:i w:val="0"/>
          <w:iCs w:val="0"/>
          <w:caps w:val="0"/>
          <w:color w:val="333333"/>
          <w:spacing w:val="0"/>
          <w:sz w:val="24"/>
          <w:szCs w:val="24"/>
          <w:bdr w:val="none" w:color="auto" w:sz="0" w:space="0"/>
          <w:shd w:val="clear" w:fill="FFFFFF"/>
        </w:rPr>
        <w:t>开展第三方质量和安全检验、检测、认证、评估等服务，培育和发展第三方医疗服务认证、医疗管理服务认证等服务评价模式，建立和完善中医药检验检测体系。发展研发设计服务和成果转化服务。发挥省级药品集中采购平台作用，探索发展中医药电子商务。</w:t>
      </w:r>
    </w:p>
    <w:tbl>
      <w:tblPr>
        <w:tblW w:w="9450" w:type="dxa"/>
        <w:jc w:val="center"/>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Layout w:type="autofit"/>
        <w:tblCellMar>
          <w:top w:w="60" w:type="dxa"/>
          <w:left w:w="60" w:type="dxa"/>
          <w:bottom w:w="60" w:type="dxa"/>
          <w:right w:w="60" w:type="dxa"/>
        </w:tblCellMar>
      </w:tblPr>
      <w:tblGrid>
        <w:gridCol w:w="9450"/>
      </w:tblGrid>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CellMar>
            <w:top w:w="60" w:type="dxa"/>
            <w:left w:w="60" w:type="dxa"/>
            <w:bottom w:w="60" w:type="dxa"/>
            <w:right w:w="6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iCs w:val="0"/>
                <w:caps w:val="0"/>
                <w:color w:val="333333"/>
                <w:spacing w:val="0"/>
                <w:sz w:val="20"/>
                <w:szCs w:val="20"/>
                <w:bdr w:val="none" w:color="auto" w:sz="0" w:space="0"/>
              </w:rPr>
              <w:t>专栏6　中医药健康服务相关支撑产业重点项目</w:t>
            </w:r>
            <w:r>
              <w:rPr>
                <w:rFonts w:hint="eastAsia" w:ascii="宋体" w:hAnsi="宋体" w:eastAsia="宋体" w:cs="宋体"/>
                <w:i w:val="0"/>
                <w:iCs w:val="0"/>
                <w:caps w:val="0"/>
                <w:color w:val="333333"/>
                <w:spacing w:val="0"/>
                <w:sz w:val="20"/>
                <w:szCs w:val="20"/>
                <w:bdr w:val="none" w:color="auto" w:sz="0" w:space="0"/>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CellMar>
            <w:top w:w="60" w:type="dxa"/>
            <w:left w:w="60" w:type="dxa"/>
            <w:bottom w:w="60" w:type="dxa"/>
            <w:right w:w="6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5"/>
                <w:rFonts w:hint="eastAsia" w:ascii="宋体" w:hAnsi="宋体" w:eastAsia="宋体" w:cs="宋体"/>
                <w:i w:val="0"/>
                <w:iCs w:val="0"/>
                <w:caps w:val="0"/>
                <w:color w:val="333333"/>
                <w:spacing w:val="0"/>
                <w:sz w:val="20"/>
                <w:szCs w:val="20"/>
                <w:bdr w:val="none" w:color="auto" w:sz="0" w:space="0"/>
              </w:rPr>
              <w:t>协同创新能力建设</w:t>
            </w:r>
            <w:r>
              <w:rPr>
                <w:rStyle w:val="5"/>
                <w:rFonts w:hint="eastAsia" w:ascii="宋体" w:hAnsi="宋体" w:eastAsia="宋体" w:cs="宋体"/>
                <w:i w:val="0"/>
                <w:iCs w:val="0"/>
                <w:caps w:val="0"/>
                <w:color w:val="333333"/>
                <w:spacing w:val="0"/>
                <w:sz w:val="20"/>
                <w:szCs w:val="20"/>
                <w:bdr w:val="none" w:color="auto" w:sz="0" w:space="0"/>
              </w:rPr>
              <w:br w:type="textWrapping"/>
            </w:r>
            <w:r>
              <w:rPr>
                <w:rFonts w:hint="eastAsia" w:ascii="宋体" w:hAnsi="宋体" w:eastAsia="宋体" w:cs="宋体"/>
                <w:i w:val="0"/>
                <w:iCs w:val="0"/>
                <w:caps w:val="0"/>
                <w:color w:val="333333"/>
                <w:spacing w:val="0"/>
                <w:sz w:val="20"/>
                <w:szCs w:val="20"/>
                <w:bdr w:val="none" w:color="auto" w:sz="0" w:space="0"/>
              </w:rPr>
              <w:t>　　</w:t>
            </w:r>
            <w:r>
              <w:rPr>
                <w:rFonts w:hint="default" w:ascii="楷体_GB2312" w:hAnsi="宋体" w:eastAsia="楷体_GB2312" w:cs="楷体_GB2312"/>
                <w:i w:val="0"/>
                <w:iCs w:val="0"/>
                <w:caps w:val="0"/>
                <w:color w:val="333333"/>
                <w:spacing w:val="0"/>
                <w:sz w:val="20"/>
                <w:szCs w:val="20"/>
                <w:bdr w:val="none" w:color="auto" w:sz="0" w:space="0"/>
              </w:rPr>
              <w:t>以高新技术企业为依托，建设一批中医药健康服务产品研发创新平台，促进产品的研发及转化。</w:t>
            </w:r>
            <w:r>
              <w:rPr>
                <w:rFonts w:hint="default" w:ascii="楷体_GB2312" w:hAnsi="宋体" w:eastAsia="楷体_GB2312" w:cs="楷体_GB2312"/>
                <w:i w:val="0"/>
                <w:iCs w:val="0"/>
                <w:caps w:val="0"/>
                <w:color w:val="333333"/>
                <w:spacing w:val="0"/>
                <w:sz w:val="20"/>
                <w:szCs w:val="20"/>
                <w:bdr w:val="none" w:color="auto" w:sz="0" w:space="0"/>
              </w:rPr>
              <w:br w:type="textWrapping"/>
            </w:r>
            <w:r>
              <w:rPr>
                <w:rStyle w:val="5"/>
                <w:rFonts w:hint="eastAsia" w:ascii="宋体" w:hAnsi="宋体" w:eastAsia="宋体" w:cs="宋体"/>
                <w:i w:val="0"/>
                <w:iCs w:val="0"/>
                <w:caps w:val="0"/>
                <w:color w:val="333333"/>
                <w:spacing w:val="0"/>
                <w:sz w:val="20"/>
                <w:szCs w:val="20"/>
                <w:bdr w:val="none" w:color="auto" w:sz="0" w:space="0"/>
              </w:rPr>
              <w:t>中医药健康产品开发</w:t>
            </w:r>
            <w:r>
              <w:rPr>
                <w:rStyle w:val="5"/>
                <w:rFonts w:hint="eastAsia" w:ascii="宋体" w:hAnsi="宋体" w:eastAsia="宋体" w:cs="宋体"/>
                <w:i w:val="0"/>
                <w:iCs w:val="0"/>
                <w:caps w:val="0"/>
                <w:color w:val="333333"/>
                <w:spacing w:val="0"/>
                <w:sz w:val="20"/>
                <w:szCs w:val="20"/>
                <w:bdr w:val="none" w:color="auto" w:sz="0" w:space="0"/>
              </w:rPr>
              <w:br w:type="textWrapping"/>
            </w:r>
            <w:r>
              <w:rPr>
                <w:rFonts w:hint="eastAsia" w:ascii="宋体" w:hAnsi="宋体" w:eastAsia="宋体" w:cs="宋体"/>
                <w:i w:val="0"/>
                <w:iCs w:val="0"/>
                <w:caps w:val="0"/>
                <w:color w:val="333333"/>
                <w:spacing w:val="0"/>
                <w:sz w:val="20"/>
                <w:szCs w:val="20"/>
                <w:bdr w:val="none" w:color="auto" w:sz="0" w:space="0"/>
              </w:rPr>
              <w:t>　　</w:t>
            </w:r>
            <w:r>
              <w:rPr>
                <w:rFonts w:hint="default" w:ascii="楷体_GB2312" w:hAnsi="宋体" w:eastAsia="楷体_GB2312" w:cs="楷体_GB2312"/>
                <w:i w:val="0"/>
                <w:iCs w:val="0"/>
                <w:caps w:val="0"/>
                <w:color w:val="333333"/>
                <w:spacing w:val="0"/>
                <w:sz w:val="20"/>
                <w:szCs w:val="20"/>
                <w:bdr w:val="none" w:color="auto" w:sz="0" w:space="0"/>
              </w:rPr>
              <w:t>加强中医诊疗设备、中医健身产品、中药、保健食品研发，重点研发中医健康识别系统、智能中医体检系统、经络健康辨识仪等中医健康辨识、干预设备；探索发展用于中医诊疗的便携式健康数据采集设备，与物联网、移动互联网融合，发展自动化、智能化的中医药健康信息服务。</w:t>
            </w:r>
            <w:r>
              <w:rPr>
                <w:rFonts w:hint="default" w:ascii="楷体_GB2312" w:hAnsi="宋体" w:eastAsia="楷体_GB2312" w:cs="楷体_GB2312"/>
                <w:i w:val="0"/>
                <w:iCs w:val="0"/>
                <w:caps w:val="0"/>
                <w:color w:val="333333"/>
                <w:spacing w:val="0"/>
                <w:sz w:val="20"/>
                <w:szCs w:val="20"/>
                <w:bdr w:val="none" w:color="auto" w:sz="0" w:space="0"/>
              </w:rPr>
              <w:br w:type="textWrapping"/>
            </w:r>
            <w:r>
              <w:rPr>
                <w:rStyle w:val="5"/>
                <w:rFonts w:hint="eastAsia" w:ascii="宋体" w:hAnsi="宋体" w:eastAsia="宋体" w:cs="宋体"/>
                <w:i w:val="0"/>
                <w:iCs w:val="0"/>
                <w:caps w:val="0"/>
                <w:color w:val="333333"/>
                <w:spacing w:val="0"/>
                <w:sz w:val="20"/>
                <w:szCs w:val="20"/>
                <w:bdr w:val="none" w:color="auto" w:sz="0" w:space="0"/>
              </w:rPr>
              <w:t>第三方平台建设</w:t>
            </w:r>
            <w:r>
              <w:rPr>
                <w:rStyle w:val="5"/>
                <w:rFonts w:hint="eastAsia" w:ascii="宋体" w:hAnsi="宋体" w:eastAsia="宋体" w:cs="宋体"/>
                <w:i w:val="0"/>
                <w:iCs w:val="0"/>
                <w:caps w:val="0"/>
                <w:color w:val="333333"/>
                <w:spacing w:val="0"/>
                <w:sz w:val="20"/>
                <w:szCs w:val="20"/>
                <w:bdr w:val="none" w:color="auto" w:sz="0" w:space="0"/>
              </w:rPr>
              <w:br w:type="textWrapping"/>
            </w:r>
            <w:r>
              <w:rPr>
                <w:rFonts w:hint="eastAsia" w:ascii="宋体" w:hAnsi="宋体" w:eastAsia="宋体" w:cs="宋体"/>
                <w:i w:val="0"/>
                <w:iCs w:val="0"/>
                <w:caps w:val="0"/>
                <w:color w:val="333333"/>
                <w:spacing w:val="0"/>
                <w:sz w:val="20"/>
                <w:szCs w:val="20"/>
                <w:bdr w:val="none" w:color="auto" w:sz="0" w:space="0"/>
              </w:rPr>
              <w:t>　　</w:t>
            </w:r>
            <w:r>
              <w:rPr>
                <w:rFonts w:hint="default" w:ascii="楷体_GB2312" w:hAnsi="宋体" w:eastAsia="楷体_GB2312" w:cs="楷体_GB2312"/>
                <w:i w:val="0"/>
                <w:iCs w:val="0"/>
                <w:caps w:val="0"/>
                <w:color w:val="333333"/>
                <w:spacing w:val="0"/>
                <w:sz w:val="20"/>
                <w:szCs w:val="20"/>
                <w:bdr w:val="none" w:color="auto" w:sz="0" w:space="0"/>
              </w:rPr>
              <w:t>扶持发展第三方检验、检测、认证、评估及相应的咨询服务机构，开展质量检测、服务认证、健康市场调查和咨询服务。支持中医药技术转移机构开展科技成果转化。</w:t>
            </w:r>
            <w:r>
              <w:rPr>
                <w:rFonts w:hint="default" w:ascii="楷体_GB2312" w:hAnsi="宋体" w:eastAsia="楷体_GB2312" w:cs="楷体_GB2312"/>
                <w:i w:val="0"/>
                <w:iCs w:val="0"/>
                <w:caps w:val="0"/>
                <w:color w:val="333333"/>
                <w:spacing w:val="0"/>
                <w:sz w:val="20"/>
                <w:szCs w:val="20"/>
                <w:bdr w:val="none" w:color="auto" w:sz="0" w:space="0"/>
              </w:rPr>
              <w:br w:type="textWrapping"/>
            </w:r>
            <w:r>
              <w:rPr>
                <w:rStyle w:val="5"/>
                <w:rFonts w:hint="eastAsia" w:ascii="宋体" w:hAnsi="宋体" w:eastAsia="宋体" w:cs="宋体"/>
                <w:i w:val="0"/>
                <w:iCs w:val="0"/>
                <w:caps w:val="0"/>
                <w:color w:val="333333"/>
                <w:spacing w:val="0"/>
                <w:sz w:val="20"/>
                <w:szCs w:val="20"/>
                <w:bdr w:val="none" w:color="auto" w:sz="0" w:space="0"/>
              </w:rPr>
              <w:t>中药资源动态监测信息化建设</w:t>
            </w:r>
            <w:r>
              <w:rPr>
                <w:rStyle w:val="5"/>
                <w:rFonts w:hint="eastAsia" w:ascii="宋体" w:hAnsi="宋体" w:eastAsia="宋体" w:cs="宋体"/>
                <w:i w:val="0"/>
                <w:iCs w:val="0"/>
                <w:caps w:val="0"/>
                <w:color w:val="333333"/>
                <w:spacing w:val="0"/>
                <w:sz w:val="20"/>
                <w:szCs w:val="20"/>
                <w:bdr w:val="none" w:color="auto" w:sz="0" w:space="0"/>
              </w:rPr>
              <w:br w:type="textWrapping"/>
            </w:r>
            <w:r>
              <w:rPr>
                <w:rFonts w:hint="eastAsia" w:ascii="宋体" w:hAnsi="宋体" w:eastAsia="宋体" w:cs="宋体"/>
                <w:i w:val="0"/>
                <w:iCs w:val="0"/>
                <w:caps w:val="0"/>
                <w:color w:val="333333"/>
                <w:spacing w:val="0"/>
                <w:sz w:val="20"/>
                <w:szCs w:val="20"/>
                <w:bdr w:val="none" w:color="auto" w:sz="0" w:space="0"/>
              </w:rPr>
              <w:t>　　</w:t>
            </w:r>
            <w:r>
              <w:rPr>
                <w:rFonts w:hint="default" w:ascii="楷体_GB2312" w:hAnsi="宋体" w:eastAsia="楷体_GB2312" w:cs="楷体_GB2312"/>
                <w:i w:val="0"/>
                <w:iCs w:val="0"/>
                <w:caps w:val="0"/>
                <w:color w:val="333333"/>
                <w:spacing w:val="0"/>
                <w:sz w:val="20"/>
                <w:szCs w:val="20"/>
                <w:bdr w:val="none" w:color="auto" w:sz="0" w:space="0"/>
              </w:rPr>
              <w:t>提供中药资源和中药材市场动态监测信息。</w:t>
            </w:r>
          </w:p>
        </w:tc>
      </w:tr>
    </w:tbl>
    <w:p>
      <w:pPr>
        <w:keepNext w:val="0"/>
        <w:keepLines w:val="0"/>
        <w:widowControl/>
        <w:suppressLineNumbers w:val="0"/>
        <w:jc w:val="left"/>
      </w:pPr>
      <w:r>
        <w:rPr>
          <w:rFonts w:hint="eastAsia" w:ascii="宋体" w:hAnsi="宋体" w:eastAsia="宋体" w:cs="宋体"/>
          <w:i w:val="0"/>
          <w:iCs w:val="0"/>
          <w:caps w:val="0"/>
          <w:color w:val="333333"/>
          <w:spacing w:val="0"/>
          <w:kern w:val="0"/>
          <w:sz w:val="24"/>
          <w:szCs w:val="24"/>
          <w:shd w:val="clear" w:fill="FFFFFF"/>
          <w:lang w:val="en-US" w:eastAsia="zh-CN" w:bidi="ar"/>
        </w:rPr>
        <w:t>　　</w:t>
      </w:r>
      <w:r>
        <w:rPr>
          <w:rFonts w:hint="default" w:ascii="楷体_GB2312" w:hAnsi="宋体" w:eastAsia="楷体_GB2312" w:cs="楷体_GB2312"/>
          <w:i w:val="0"/>
          <w:iCs w:val="0"/>
          <w:caps w:val="0"/>
          <w:color w:val="333333"/>
          <w:spacing w:val="0"/>
          <w:kern w:val="0"/>
          <w:sz w:val="24"/>
          <w:szCs w:val="24"/>
          <w:shd w:val="clear" w:fill="FFFFFF"/>
          <w:lang w:val="en-US" w:eastAsia="zh-CN" w:bidi="ar"/>
        </w:rPr>
        <w:t>（七）大力推进中医药服务贸易。</w:t>
      </w:r>
      <w:r>
        <w:rPr>
          <w:rFonts w:hint="default" w:ascii="楷体_GB2312" w:hAnsi="宋体" w:eastAsia="楷体_GB2312" w:cs="楷体_GB2312"/>
          <w:i w:val="0"/>
          <w:iCs w:val="0"/>
          <w:caps w:val="0"/>
          <w:color w:val="333333"/>
          <w:spacing w:val="0"/>
          <w:kern w:val="0"/>
          <w:sz w:val="24"/>
          <w:szCs w:val="24"/>
          <w:shd w:val="clear" w:fill="FFFFFF"/>
          <w:lang w:val="en-US" w:eastAsia="zh-CN" w:bidi="ar"/>
        </w:rPr>
        <w:br w:type="textWrapping"/>
      </w:r>
      <w:r>
        <w:rPr>
          <w:rFonts w:hint="eastAsia" w:ascii="宋体" w:hAnsi="宋体" w:eastAsia="宋体" w:cs="宋体"/>
          <w:i w:val="0"/>
          <w:iCs w:val="0"/>
          <w:caps w:val="0"/>
          <w:color w:val="333333"/>
          <w:spacing w:val="0"/>
          <w:kern w:val="0"/>
          <w:sz w:val="24"/>
          <w:szCs w:val="24"/>
          <w:shd w:val="clear" w:fill="FFFFFF"/>
          <w:lang w:val="en-US" w:eastAsia="zh-CN" w:bidi="ar"/>
        </w:rPr>
        <w:t>　　</w:t>
      </w:r>
      <w:r>
        <w:rPr>
          <w:rFonts w:hint="default" w:ascii="楷体_GB2312" w:hAnsi="宋体" w:eastAsia="楷体_GB2312" w:cs="楷体_GB2312"/>
          <w:i w:val="0"/>
          <w:iCs w:val="0"/>
          <w:caps w:val="0"/>
          <w:color w:val="333333"/>
          <w:spacing w:val="0"/>
          <w:kern w:val="0"/>
          <w:sz w:val="24"/>
          <w:szCs w:val="24"/>
          <w:shd w:val="clear" w:fill="FFFFFF"/>
          <w:lang w:val="en-US" w:eastAsia="zh-CN" w:bidi="ar"/>
        </w:rPr>
        <w:t>吸引境外来华消费。</w:t>
      </w:r>
      <w:r>
        <w:rPr>
          <w:rFonts w:hint="eastAsia" w:ascii="宋体" w:hAnsi="宋体" w:eastAsia="宋体" w:cs="宋体"/>
          <w:i w:val="0"/>
          <w:iCs w:val="0"/>
          <w:caps w:val="0"/>
          <w:color w:val="333333"/>
          <w:spacing w:val="0"/>
          <w:kern w:val="0"/>
          <w:sz w:val="24"/>
          <w:szCs w:val="24"/>
          <w:shd w:val="clear" w:fill="FFFFFF"/>
          <w:lang w:val="en-US" w:eastAsia="zh-CN" w:bidi="ar"/>
        </w:rPr>
        <w:t>鼓励有条件的非公立中医医院成立国际医疗部或外宾服务部，鼓励社会资本提供多样化服务模式，为境外消费者提供高端中医医疗保健服务。全面推进多层次的中医药国际教育合作，吸引更多海外留学生来华接受学历教育、非学历教育、短期培训和临床实习。整合中医药科研优势资源，为境外机构提供科研外包服务。</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宋体" w:hAnsi="宋体" w:eastAsia="宋体" w:cs="宋体"/>
          <w:i w:val="0"/>
          <w:iCs w:val="0"/>
          <w:caps w:val="0"/>
          <w:color w:val="333333"/>
          <w:spacing w:val="0"/>
          <w:kern w:val="0"/>
          <w:sz w:val="24"/>
          <w:szCs w:val="24"/>
          <w:shd w:val="clear" w:fill="FFFFFF"/>
          <w:lang w:val="en-US" w:eastAsia="zh-CN" w:bidi="ar"/>
        </w:rPr>
        <w:t>　　</w:t>
      </w:r>
      <w:r>
        <w:rPr>
          <w:rFonts w:hint="default" w:ascii="楷体_GB2312" w:hAnsi="宋体" w:eastAsia="楷体_GB2312" w:cs="楷体_GB2312"/>
          <w:i w:val="0"/>
          <w:iCs w:val="0"/>
          <w:caps w:val="0"/>
          <w:color w:val="333333"/>
          <w:spacing w:val="0"/>
          <w:kern w:val="0"/>
          <w:sz w:val="24"/>
          <w:szCs w:val="24"/>
          <w:shd w:val="clear" w:fill="FFFFFF"/>
          <w:lang w:val="en-US" w:eastAsia="zh-CN" w:bidi="ar"/>
        </w:rPr>
        <w:t>推动中医药健康服务走出去。</w:t>
      </w:r>
      <w:r>
        <w:rPr>
          <w:rFonts w:hint="eastAsia" w:ascii="宋体" w:hAnsi="宋体" w:eastAsia="宋体" w:cs="宋体"/>
          <w:i w:val="0"/>
          <w:iCs w:val="0"/>
          <w:caps w:val="0"/>
          <w:color w:val="333333"/>
          <w:spacing w:val="0"/>
          <w:kern w:val="0"/>
          <w:sz w:val="24"/>
          <w:szCs w:val="24"/>
          <w:shd w:val="clear" w:fill="FFFFFF"/>
          <w:lang w:val="en-US" w:eastAsia="zh-CN" w:bidi="ar"/>
        </w:rPr>
        <w:t>扶持优秀中医药企业和医疗机构到境外开办中医医院、连锁诊所等中医药服务机构，建立和完善境外营销网络。培育一批国际市场开拓能力强的中医药服务企业或企业集团。鼓励中医药院校赴境外办学。鼓励援外项目与中医药健康服务相结合。</w:t>
      </w:r>
    </w:p>
    <w:tbl>
      <w:tblPr>
        <w:tblW w:w="9450" w:type="dxa"/>
        <w:jc w:val="center"/>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Layout w:type="autofit"/>
        <w:tblCellMar>
          <w:top w:w="60" w:type="dxa"/>
          <w:left w:w="60" w:type="dxa"/>
          <w:bottom w:w="60" w:type="dxa"/>
          <w:right w:w="60" w:type="dxa"/>
        </w:tblCellMar>
      </w:tblPr>
      <w:tblGrid>
        <w:gridCol w:w="9450"/>
      </w:tblGrid>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CellMar>
            <w:top w:w="60" w:type="dxa"/>
            <w:left w:w="60" w:type="dxa"/>
            <w:bottom w:w="60" w:type="dxa"/>
            <w:right w:w="6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iCs w:val="0"/>
                <w:caps w:val="0"/>
                <w:color w:val="333333"/>
                <w:spacing w:val="0"/>
                <w:sz w:val="20"/>
                <w:szCs w:val="20"/>
                <w:bdr w:val="none" w:color="auto" w:sz="0" w:space="0"/>
              </w:rPr>
              <w:t>专栏7　中医药服务贸易重点项目</w:t>
            </w:r>
            <w:r>
              <w:rPr>
                <w:rFonts w:hint="eastAsia" w:ascii="宋体" w:hAnsi="宋体" w:eastAsia="宋体" w:cs="宋体"/>
                <w:i w:val="0"/>
                <w:iCs w:val="0"/>
                <w:caps w:val="0"/>
                <w:color w:val="333333"/>
                <w:spacing w:val="0"/>
                <w:sz w:val="20"/>
                <w:szCs w:val="20"/>
                <w:bdr w:val="none" w:color="auto" w:sz="0" w:space="0"/>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CellMar>
            <w:top w:w="60" w:type="dxa"/>
            <w:left w:w="60" w:type="dxa"/>
            <w:bottom w:w="60" w:type="dxa"/>
            <w:right w:w="6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5"/>
                <w:rFonts w:hint="eastAsia" w:ascii="宋体" w:hAnsi="宋体" w:eastAsia="宋体" w:cs="宋体"/>
                <w:i w:val="0"/>
                <w:iCs w:val="0"/>
                <w:caps w:val="0"/>
                <w:color w:val="333333"/>
                <w:spacing w:val="0"/>
                <w:sz w:val="20"/>
                <w:szCs w:val="20"/>
                <w:bdr w:val="none" w:color="auto" w:sz="0" w:space="0"/>
              </w:rPr>
              <w:t>中医药服务贸易先行先试</w:t>
            </w:r>
            <w:r>
              <w:rPr>
                <w:rStyle w:val="5"/>
                <w:rFonts w:hint="eastAsia" w:ascii="宋体" w:hAnsi="宋体" w:eastAsia="宋体" w:cs="宋体"/>
                <w:i w:val="0"/>
                <w:iCs w:val="0"/>
                <w:caps w:val="0"/>
                <w:color w:val="333333"/>
                <w:spacing w:val="0"/>
                <w:sz w:val="20"/>
                <w:szCs w:val="20"/>
                <w:bdr w:val="none" w:color="auto" w:sz="0" w:space="0"/>
              </w:rPr>
              <w:br w:type="textWrapping"/>
            </w:r>
            <w:r>
              <w:rPr>
                <w:rFonts w:hint="eastAsia" w:ascii="宋体" w:hAnsi="宋体" w:eastAsia="宋体" w:cs="宋体"/>
                <w:i w:val="0"/>
                <w:iCs w:val="0"/>
                <w:caps w:val="0"/>
                <w:color w:val="333333"/>
                <w:spacing w:val="0"/>
                <w:sz w:val="20"/>
                <w:szCs w:val="20"/>
                <w:bdr w:val="none" w:color="auto" w:sz="0" w:space="0"/>
              </w:rPr>
              <w:t>　　</w:t>
            </w:r>
            <w:r>
              <w:rPr>
                <w:rFonts w:hint="default" w:ascii="楷体_GB2312" w:hAnsi="宋体" w:eastAsia="楷体_GB2312" w:cs="楷体_GB2312"/>
                <w:i w:val="0"/>
                <w:iCs w:val="0"/>
                <w:caps w:val="0"/>
                <w:color w:val="333333"/>
                <w:spacing w:val="0"/>
                <w:sz w:val="20"/>
                <w:szCs w:val="20"/>
                <w:bdr w:val="none" w:color="auto" w:sz="0" w:space="0"/>
              </w:rPr>
              <w:t>扶持一批市场优势明显、具有发展前景的中医药服务贸易重点项目，建设一批特色突出、能够发挥引领辐射作用的中医药服务贸易骨干企业(机构)，创建若干个综合实力强、国际影响力突出的中医药服务贸易重点区域。发展中医药医疗保健、教育培训、科技研发等服务贸易，开发国际市场。</w:t>
            </w:r>
            <w:r>
              <w:rPr>
                <w:rFonts w:hint="default" w:ascii="楷体_GB2312" w:hAnsi="宋体" w:eastAsia="楷体_GB2312" w:cs="楷体_GB2312"/>
                <w:i w:val="0"/>
                <w:iCs w:val="0"/>
                <w:caps w:val="0"/>
                <w:color w:val="333333"/>
                <w:spacing w:val="0"/>
                <w:sz w:val="20"/>
                <w:szCs w:val="20"/>
                <w:bdr w:val="none" w:color="auto" w:sz="0" w:space="0"/>
              </w:rPr>
              <w:br w:type="textWrapping"/>
            </w:r>
            <w:r>
              <w:rPr>
                <w:rStyle w:val="5"/>
                <w:rFonts w:hint="eastAsia" w:ascii="宋体" w:hAnsi="宋体" w:eastAsia="宋体" w:cs="宋体"/>
                <w:i w:val="0"/>
                <w:iCs w:val="0"/>
                <w:caps w:val="0"/>
                <w:color w:val="333333"/>
                <w:spacing w:val="0"/>
                <w:sz w:val="20"/>
                <w:szCs w:val="20"/>
                <w:bdr w:val="none" w:color="auto" w:sz="0" w:space="0"/>
              </w:rPr>
              <w:t>中医药参与“一带一路”建设</w:t>
            </w:r>
            <w:r>
              <w:rPr>
                <w:rStyle w:val="5"/>
                <w:rFonts w:hint="eastAsia" w:ascii="宋体" w:hAnsi="宋体" w:eastAsia="宋体" w:cs="宋体"/>
                <w:i w:val="0"/>
                <w:iCs w:val="0"/>
                <w:caps w:val="0"/>
                <w:color w:val="333333"/>
                <w:spacing w:val="0"/>
                <w:sz w:val="20"/>
                <w:szCs w:val="20"/>
                <w:bdr w:val="none" w:color="auto" w:sz="0" w:space="0"/>
              </w:rPr>
              <w:br w:type="textWrapping"/>
            </w:r>
            <w:r>
              <w:rPr>
                <w:rFonts w:hint="eastAsia" w:ascii="宋体" w:hAnsi="宋体" w:eastAsia="宋体" w:cs="宋体"/>
                <w:i w:val="0"/>
                <w:iCs w:val="0"/>
                <w:caps w:val="0"/>
                <w:color w:val="333333"/>
                <w:spacing w:val="0"/>
                <w:sz w:val="20"/>
                <w:szCs w:val="20"/>
                <w:bdr w:val="none" w:color="auto" w:sz="0" w:space="0"/>
              </w:rPr>
              <w:t>　　</w:t>
            </w:r>
            <w:r>
              <w:rPr>
                <w:rFonts w:hint="default" w:ascii="楷体_GB2312" w:hAnsi="宋体" w:eastAsia="楷体_GB2312" w:cs="楷体_GB2312"/>
                <w:i w:val="0"/>
                <w:iCs w:val="0"/>
                <w:caps w:val="0"/>
                <w:color w:val="333333"/>
                <w:spacing w:val="0"/>
                <w:sz w:val="20"/>
                <w:szCs w:val="20"/>
                <w:bdr w:val="none" w:color="auto" w:sz="0" w:space="0"/>
              </w:rPr>
              <w:t>遴选可持续发展项目，与丝绸之路经济带、21世纪海上丝绸之路沿线国家开展中医药交流与合作，提升中医药健康服务国际影响力。</w:t>
            </w:r>
            <w:r>
              <w:rPr>
                <w:rFonts w:hint="default" w:ascii="楷体_GB2312" w:hAnsi="宋体" w:eastAsia="楷体_GB2312" w:cs="楷体_GB2312"/>
                <w:i w:val="0"/>
                <w:iCs w:val="0"/>
                <w:caps w:val="0"/>
                <w:color w:val="333333"/>
                <w:spacing w:val="0"/>
                <w:sz w:val="20"/>
                <w:szCs w:val="20"/>
                <w:bdr w:val="none" w:color="auto" w:sz="0" w:space="0"/>
              </w:rPr>
              <w:br w:type="textWrapping"/>
            </w:r>
            <w:r>
              <w:rPr>
                <w:rStyle w:val="5"/>
                <w:rFonts w:hint="eastAsia" w:ascii="宋体" w:hAnsi="宋体" w:eastAsia="宋体" w:cs="宋体"/>
                <w:i w:val="0"/>
                <w:iCs w:val="0"/>
                <w:caps w:val="0"/>
                <w:color w:val="333333"/>
                <w:spacing w:val="0"/>
                <w:sz w:val="20"/>
                <w:szCs w:val="20"/>
                <w:bdr w:val="none" w:color="auto" w:sz="0" w:space="0"/>
              </w:rPr>
              <w:t>民族医药健康产业区</w:t>
            </w:r>
            <w:r>
              <w:rPr>
                <w:rStyle w:val="5"/>
                <w:rFonts w:hint="eastAsia" w:ascii="宋体" w:hAnsi="宋体" w:eastAsia="宋体" w:cs="宋体"/>
                <w:i w:val="0"/>
                <w:iCs w:val="0"/>
                <w:caps w:val="0"/>
                <w:color w:val="333333"/>
                <w:spacing w:val="0"/>
                <w:sz w:val="20"/>
                <w:szCs w:val="20"/>
                <w:bdr w:val="none" w:color="auto" w:sz="0" w:space="0"/>
              </w:rPr>
              <w:br w:type="textWrapping"/>
            </w:r>
            <w:r>
              <w:rPr>
                <w:rFonts w:hint="eastAsia" w:ascii="宋体" w:hAnsi="宋体" w:eastAsia="宋体" w:cs="宋体"/>
                <w:i w:val="0"/>
                <w:iCs w:val="0"/>
                <w:caps w:val="0"/>
                <w:color w:val="333333"/>
                <w:spacing w:val="0"/>
                <w:sz w:val="20"/>
                <w:szCs w:val="20"/>
                <w:bdr w:val="none" w:color="auto" w:sz="0" w:space="0"/>
              </w:rPr>
              <w:t>　　</w:t>
            </w:r>
            <w:r>
              <w:rPr>
                <w:rFonts w:hint="default" w:ascii="楷体_GB2312" w:hAnsi="宋体" w:eastAsia="楷体_GB2312" w:cs="楷体_GB2312"/>
                <w:i w:val="0"/>
                <w:iCs w:val="0"/>
                <w:caps w:val="0"/>
                <w:color w:val="333333"/>
                <w:spacing w:val="0"/>
                <w:sz w:val="20"/>
                <w:szCs w:val="20"/>
                <w:bdr w:val="none" w:color="auto" w:sz="0" w:space="0"/>
              </w:rPr>
              <w:t>以丝绸之路经济带、中国—东盟（10+1）、澜沧江—湄公河对话合作机制、大湄公河次区域等区域次区域合作机制为平台，在边境地区建设民族医药产业区，提升民族医医疗、保健、健康旅游、服务贸易等服务能力，提高民族医药及相关产品研发、制造能力。</w:t>
            </w:r>
          </w:p>
        </w:tc>
      </w:tr>
    </w:tbl>
    <w:p>
      <w:pPr>
        <w:keepNext w:val="0"/>
        <w:keepLines w:val="0"/>
        <w:widowControl/>
        <w:suppressLineNumbers w:val="0"/>
        <w:jc w:val="left"/>
      </w:pPr>
      <w:r>
        <w:rPr>
          <w:rFonts w:hint="eastAsia" w:ascii="宋体" w:hAnsi="宋体" w:eastAsia="宋体" w:cs="宋体"/>
          <w:i w:val="0"/>
          <w:iCs w:val="0"/>
          <w:caps w:val="0"/>
          <w:color w:val="333333"/>
          <w:spacing w:val="0"/>
          <w:kern w:val="0"/>
          <w:sz w:val="24"/>
          <w:szCs w:val="24"/>
          <w:shd w:val="clear" w:fill="FFFFFF"/>
          <w:lang w:val="en-US" w:eastAsia="zh-CN" w:bidi="ar"/>
        </w:rPr>
        <w:t>　　</w:t>
      </w:r>
      <w:r>
        <w:rPr>
          <w:rStyle w:val="5"/>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三、完善政策</w:t>
      </w:r>
      <w:r>
        <w:rPr>
          <w:rStyle w:val="5"/>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br w:type="textWrapping"/>
      </w:r>
      <w:r>
        <w:rPr>
          <w:rFonts w:hint="eastAsia" w:ascii="宋体" w:hAnsi="宋体" w:eastAsia="宋体" w:cs="宋体"/>
          <w:i w:val="0"/>
          <w:iCs w:val="0"/>
          <w:caps w:val="0"/>
          <w:color w:val="333333"/>
          <w:spacing w:val="0"/>
          <w:kern w:val="0"/>
          <w:sz w:val="24"/>
          <w:szCs w:val="24"/>
          <w:shd w:val="clear" w:fill="FFFFFF"/>
          <w:lang w:val="en-US" w:eastAsia="zh-CN" w:bidi="ar"/>
        </w:rPr>
        <w:t>　　</w:t>
      </w:r>
      <w:r>
        <w:rPr>
          <w:rFonts w:hint="default" w:ascii="楷体_GB2312" w:hAnsi="宋体" w:eastAsia="楷体_GB2312" w:cs="楷体_GB2312"/>
          <w:i w:val="0"/>
          <w:iCs w:val="0"/>
          <w:caps w:val="0"/>
          <w:color w:val="333333"/>
          <w:spacing w:val="0"/>
          <w:kern w:val="0"/>
          <w:sz w:val="24"/>
          <w:szCs w:val="24"/>
          <w:shd w:val="clear" w:fill="FFFFFF"/>
          <w:lang w:val="en-US" w:eastAsia="zh-CN" w:bidi="ar"/>
        </w:rPr>
        <w:t>（一）放宽市场准入。</w:t>
      </w:r>
      <w:r>
        <w:rPr>
          <w:rFonts w:hint="eastAsia" w:ascii="宋体" w:hAnsi="宋体" w:eastAsia="宋体" w:cs="宋体"/>
          <w:i w:val="0"/>
          <w:iCs w:val="0"/>
          <w:caps w:val="0"/>
          <w:color w:val="333333"/>
          <w:spacing w:val="0"/>
          <w:kern w:val="0"/>
          <w:sz w:val="24"/>
          <w:szCs w:val="24"/>
          <w:shd w:val="clear" w:fill="FFFFFF"/>
          <w:lang w:val="en-US" w:eastAsia="zh-CN" w:bidi="ar"/>
        </w:rPr>
        <w:t>凡是法律法规没有明令禁入的中医药健康服务领域，都要向社会资本开放，并不断扩大开放领域；凡是对本地资本开放的中医药健康服务领域，都要向外地资本开放。对于社会资本举办仅提供传统中医药服务的传统中医诊所、门诊部，医疗机构设置规划、区域卫生发展规划不作布局限制。允许取得乡村医生执业证书的中医药一技之长人员，在乡镇和村开办只提供经核准的传统中医诊疗服务的传统中医诊所。</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宋体" w:hAnsi="宋体" w:eastAsia="宋体" w:cs="宋体"/>
          <w:i w:val="0"/>
          <w:iCs w:val="0"/>
          <w:caps w:val="0"/>
          <w:color w:val="333333"/>
          <w:spacing w:val="0"/>
          <w:kern w:val="0"/>
          <w:sz w:val="24"/>
          <w:szCs w:val="24"/>
          <w:shd w:val="clear" w:fill="FFFFFF"/>
          <w:lang w:val="en-US" w:eastAsia="zh-CN" w:bidi="ar"/>
        </w:rPr>
        <w:t>　　</w:t>
      </w:r>
      <w:r>
        <w:rPr>
          <w:rFonts w:hint="default" w:ascii="楷体_GB2312" w:hAnsi="宋体" w:eastAsia="楷体_GB2312" w:cs="楷体_GB2312"/>
          <w:i w:val="0"/>
          <w:iCs w:val="0"/>
          <w:caps w:val="0"/>
          <w:color w:val="333333"/>
          <w:spacing w:val="0"/>
          <w:kern w:val="0"/>
          <w:sz w:val="24"/>
          <w:szCs w:val="24"/>
          <w:shd w:val="clear" w:fill="FFFFFF"/>
          <w:lang w:val="en-US" w:eastAsia="zh-CN" w:bidi="ar"/>
        </w:rPr>
        <w:t>（二）加强用地保障。</w:t>
      </w:r>
      <w:r>
        <w:rPr>
          <w:rFonts w:hint="eastAsia" w:ascii="宋体" w:hAnsi="宋体" w:eastAsia="宋体" w:cs="宋体"/>
          <w:i w:val="0"/>
          <w:iCs w:val="0"/>
          <w:caps w:val="0"/>
          <w:color w:val="333333"/>
          <w:spacing w:val="0"/>
          <w:kern w:val="0"/>
          <w:sz w:val="24"/>
          <w:szCs w:val="24"/>
          <w:shd w:val="clear" w:fill="FFFFFF"/>
          <w:lang w:val="en-US" w:eastAsia="zh-CN" w:bidi="ar"/>
        </w:rPr>
        <w:t>各地依据土地利用总体规划和城乡规划，统筹考虑中医药健康服务发展需要，扩大中医药健康服务用地供给，优先保障非营利性中医药健康服务机构用地。在城镇化建设中，优先安排土地满足中医药健康服务机构的发展需求。按相关规定配置中医药健康服务场所和设施。支持利用以划拨方式取得的存量房产和原有土地兴办中医药健康服务机构，对连续经营1年以上、符合划拨用地目录的中医药健康服务项目，可根据规定划拨土地办理用地手续；对不符合划拨用地条件的，可采取协议出让方式办理用地手续。</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宋体" w:hAnsi="宋体" w:eastAsia="宋体" w:cs="宋体"/>
          <w:i w:val="0"/>
          <w:iCs w:val="0"/>
          <w:caps w:val="0"/>
          <w:color w:val="333333"/>
          <w:spacing w:val="0"/>
          <w:kern w:val="0"/>
          <w:sz w:val="24"/>
          <w:szCs w:val="24"/>
          <w:shd w:val="clear" w:fill="FFFFFF"/>
          <w:lang w:val="en-US" w:eastAsia="zh-CN" w:bidi="ar"/>
        </w:rPr>
        <w:t>　　</w:t>
      </w:r>
      <w:r>
        <w:rPr>
          <w:rFonts w:hint="default" w:ascii="楷体_GB2312" w:hAnsi="宋体" w:eastAsia="楷体_GB2312" w:cs="楷体_GB2312"/>
          <w:i w:val="0"/>
          <w:iCs w:val="0"/>
          <w:caps w:val="0"/>
          <w:color w:val="333333"/>
          <w:spacing w:val="0"/>
          <w:kern w:val="0"/>
          <w:sz w:val="24"/>
          <w:szCs w:val="24"/>
          <w:shd w:val="clear" w:fill="FFFFFF"/>
          <w:lang w:val="en-US" w:eastAsia="zh-CN" w:bidi="ar"/>
        </w:rPr>
        <w:t>（三）加大投融资引导力度。</w:t>
      </w:r>
      <w:r>
        <w:rPr>
          <w:rFonts w:hint="eastAsia" w:ascii="宋体" w:hAnsi="宋体" w:eastAsia="宋体" w:cs="宋体"/>
          <w:i w:val="0"/>
          <w:iCs w:val="0"/>
          <w:caps w:val="0"/>
          <w:color w:val="333333"/>
          <w:spacing w:val="0"/>
          <w:kern w:val="0"/>
          <w:sz w:val="24"/>
          <w:szCs w:val="24"/>
          <w:shd w:val="clear" w:fill="FFFFFF"/>
          <w:lang w:val="en-US" w:eastAsia="zh-CN" w:bidi="ar"/>
        </w:rPr>
        <w:t>政府引导、推动设立由金融和产业资本共同筹资的健康产业投资基金，统筹支持中医药健康服务项目。拓宽中医药健康服务机构及相关产业发展融资渠道，鼓励社会资本投资和运营中医药健康服务项目，新增项目优先考虑社会资本。鼓励中医药企业通过在银行间市场交易商协会注册发行非金融企业债务融资工具融资。积极支持符合条件的中医药健康服务企业上市融资和发行债券。扶持发展中医药健康服务创业投资企业，规范发展股权投资企业。加大对中医药服务贸易的外汇管理支持力度，促进海关通关便利化。鼓励各类创业投资机构和融资担保机构对中医药健康服务领域创新型新业态、小微企业开展业务。</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宋体" w:hAnsi="宋体" w:eastAsia="宋体" w:cs="宋体"/>
          <w:i w:val="0"/>
          <w:iCs w:val="0"/>
          <w:caps w:val="0"/>
          <w:color w:val="333333"/>
          <w:spacing w:val="0"/>
          <w:kern w:val="0"/>
          <w:sz w:val="24"/>
          <w:szCs w:val="24"/>
          <w:shd w:val="clear" w:fill="FFFFFF"/>
          <w:lang w:val="en-US" w:eastAsia="zh-CN" w:bidi="ar"/>
        </w:rPr>
        <w:t>　　</w:t>
      </w:r>
      <w:r>
        <w:rPr>
          <w:rFonts w:hint="default" w:ascii="楷体_GB2312" w:hAnsi="宋体" w:eastAsia="楷体_GB2312" w:cs="楷体_GB2312"/>
          <w:i w:val="0"/>
          <w:iCs w:val="0"/>
          <w:caps w:val="0"/>
          <w:color w:val="333333"/>
          <w:spacing w:val="0"/>
          <w:kern w:val="0"/>
          <w:sz w:val="24"/>
          <w:szCs w:val="24"/>
          <w:shd w:val="clear" w:fill="FFFFFF"/>
          <w:lang w:val="en-US" w:eastAsia="zh-CN" w:bidi="ar"/>
        </w:rPr>
        <w:t>（四）完善财税价格政策。</w:t>
      </w:r>
      <w:r>
        <w:rPr>
          <w:rFonts w:hint="eastAsia" w:ascii="宋体" w:hAnsi="宋体" w:eastAsia="宋体" w:cs="宋体"/>
          <w:i w:val="0"/>
          <w:iCs w:val="0"/>
          <w:caps w:val="0"/>
          <w:color w:val="333333"/>
          <w:spacing w:val="0"/>
          <w:kern w:val="0"/>
          <w:sz w:val="24"/>
          <w:szCs w:val="24"/>
          <w:shd w:val="clear" w:fill="FFFFFF"/>
          <w:lang w:val="en-US" w:eastAsia="zh-CN" w:bidi="ar"/>
        </w:rPr>
        <w:t>符合条件、提供基本医疗卫生服务的非公立中医医疗机构承担公共卫生服务任务，可以按规定获得财政补助，其专科建设、设备购置、人员培训可由同级政府给予支持。加大科技支持力度，引导关键技术开发及产业化。对参加相关职业培训和职业技能鉴定的人员，符合条件的按规定给予补贴。企业、个人通过公益性社会团体或者县级以上人民政府及其部门向非营利性中医医疗机构的捐赠，按照税法及相关税收政策的规定在税前扣除。完善中医药价格形成机制，非公立中医医疗机构医疗服务价格实行市场调节价。</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宋体" w:hAnsi="宋体" w:eastAsia="宋体" w:cs="宋体"/>
          <w:i w:val="0"/>
          <w:iCs w:val="0"/>
          <w:caps w:val="0"/>
          <w:color w:val="333333"/>
          <w:spacing w:val="0"/>
          <w:kern w:val="0"/>
          <w:sz w:val="24"/>
          <w:szCs w:val="24"/>
          <w:shd w:val="clear" w:fill="FFFFFF"/>
          <w:lang w:val="en-US" w:eastAsia="zh-CN" w:bidi="ar"/>
        </w:rPr>
        <w:t>　　</w:t>
      </w:r>
      <w:r>
        <w:rPr>
          <w:rStyle w:val="5"/>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四、保障措施</w:t>
      </w:r>
      <w:r>
        <w:rPr>
          <w:rStyle w:val="5"/>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br w:type="textWrapping"/>
      </w:r>
      <w:r>
        <w:rPr>
          <w:rFonts w:hint="eastAsia" w:ascii="宋体" w:hAnsi="宋体" w:eastAsia="宋体" w:cs="宋体"/>
          <w:i w:val="0"/>
          <w:iCs w:val="0"/>
          <w:caps w:val="0"/>
          <w:color w:val="333333"/>
          <w:spacing w:val="0"/>
          <w:kern w:val="0"/>
          <w:sz w:val="24"/>
          <w:szCs w:val="24"/>
          <w:shd w:val="clear" w:fill="FFFFFF"/>
          <w:lang w:val="en-US" w:eastAsia="zh-CN" w:bidi="ar"/>
        </w:rPr>
        <w:t>　　</w:t>
      </w:r>
      <w:r>
        <w:rPr>
          <w:rFonts w:hint="default" w:ascii="楷体_GB2312" w:hAnsi="宋体" w:eastAsia="楷体_GB2312" w:cs="楷体_GB2312"/>
          <w:i w:val="0"/>
          <w:iCs w:val="0"/>
          <w:caps w:val="0"/>
          <w:color w:val="333333"/>
          <w:spacing w:val="0"/>
          <w:kern w:val="0"/>
          <w:sz w:val="24"/>
          <w:szCs w:val="24"/>
          <w:shd w:val="clear" w:fill="FFFFFF"/>
          <w:lang w:val="en-US" w:eastAsia="zh-CN" w:bidi="ar"/>
        </w:rPr>
        <w:t>（一）加强组织实施。</w:t>
      </w:r>
      <w:r>
        <w:rPr>
          <w:rFonts w:hint="eastAsia" w:ascii="宋体" w:hAnsi="宋体" w:eastAsia="宋体" w:cs="宋体"/>
          <w:i w:val="0"/>
          <w:iCs w:val="0"/>
          <w:caps w:val="0"/>
          <w:color w:val="333333"/>
          <w:spacing w:val="0"/>
          <w:kern w:val="0"/>
          <w:sz w:val="24"/>
          <w:szCs w:val="24"/>
          <w:shd w:val="clear" w:fill="FFFFFF"/>
          <w:lang w:val="en-US" w:eastAsia="zh-CN" w:bidi="ar"/>
        </w:rPr>
        <w:t>各地区、各有关部门要高度重视，把发展中医药健康服务摆在重要位置，统筹协调，加大投入，创造良好的发展环境。中医药局要发挥牵头作用，制定本规划实施方案，会同各有关部门及时研究解决规划实施中的重要问题，加强规划实施监测评估。发展改革、财政、民政、人力资源社会保障、商务、文化、卫生计生、旅游等部门要各司其职，扎实推动落实本规划。各地区要依据本规划，结合实际，制定本地区中医药健康服务发展规划，细化政策措施，认真抓好落实。</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宋体" w:hAnsi="宋体" w:eastAsia="宋体" w:cs="宋体"/>
          <w:i w:val="0"/>
          <w:iCs w:val="0"/>
          <w:caps w:val="0"/>
          <w:color w:val="333333"/>
          <w:spacing w:val="0"/>
          <w:kern w:val="0"/>
          <w:sz w:val="24"/>
          <w:szCs w:val="24"/>
          <w:shd w:val="clear" w:fill="FFFFFF"/>
          <w:lang w:val="en-US" w:eastAsia="zh-CN" w:bidi="ar"/>
        </w:rPr>
        <w:t>　　</w:t>
      </w:r>
      <w:r>
        <w:rPr>
          <w:rFonts w:hint="default" w:ascii="楷体_GB2312" w:hAnsi="宋体" w:eastAsia="楷体_GB2312" w:cs="楷体_GB2312"/>
          <w:i w:val="0"/>
          <w:iCs w:val="0"/>
          <w:caps w:val="0"/>
          <w:color w:val="333333"/>
          <w:spacing w:val="0"/>
          <w:kern w:val="0"/>
          <w:sz w:val="24"/>
          <w:szCs w:val="24"/>
          <w:shd w:val="clear" w:fill="FFFFFF"/>
          <w:lang w:val="en-US" w:eastAsia="zh-CN" w:bidi="ar"/>
        </w:rPr>
        <w:t>（二）发挥行业组织作用。</w:t>
      </w:r>
      <w:r>
        <w:rPr>
          <w:rFonts w:hint="eastAsia" w:ascii="宋体" w:hAnsi="宋体" w:eastAsia="宋体" w:cs="宋体"/>
          <w:i w:val="0"/>
          <w:iCs w:val="0"/>
          <w:caps w:val="0"/>
          <w:color w:val="333333"/>
          <w:spacing w:val="0"/>
          <w:kern w:val="0"/>
          <w:sz w:val="24"/>
          <w:szCs w:val="24"/>
          <w:shd w:val="clear" w:fill="FFFFFF"/>
          <w:lang w:val="en-US" w:eastAsia="zh-CN" w:bidi="ar"/>
        </w:rPr>
        <w:t>各地区、各有关部门要支持建立中医药健康服务行业组织，通过行政授权、购买服务等方式，将适宜行业组织行使的职责委托或转移给行业组织，强化服务监管。发挥行业组织在行业咨询、标准制定、行业自律、人才培养和第三方评价等方面的重要作用。</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宋体" w:hAnsi="宋体" w:eastAsia="宋体" w:cs="宋体"/>
          <w:i w:val="0"/>
          <w:iCs w:val="0"/>
          <w:caps w:val="0"/>
          <w:color w:val="333333"/>
          <w:spacing w:val="0"/>
          <w:kern w:val="0"/>
          <w:sz w:val="24"/>
          <w:szCs w:val="24"/>
          <w:shd w:val="clear" w:fill="FFFFFF"/>
          <w:lang w:val="en-US" w:eastAsia="zh-CN" w:bidi="ar"/>
        </w:rPr>
        <w:t>　　</w:t>
      </w:r>
      <w:r>
        <w:rPr>
          <w:rFonts w:hint="default" w:ascii="楷体_GB2312" w:hAnsi="宋体" w:eastAsia="楷体_GB2312" w:cs="楷体_GB2312"/>
          <w:i w:val="0"/>
          <w:iCs w:val="0"/>
          <w:caps w:val="0"/>
          <w:color w:val="333333"/>
          <w:spacing w:val="0"/>
          <w:kern w:val="0"/>
          <w:sz w:val="24"/>
          <w:szCs w:val="24"/>
          <w:shd w:val="clear" w:fill="FFFFFF"/>
          <w:lang w:val="en-US" w:eastAsia="zh-CN" w:bidi="ar"/>
        </w:rPr>
        <w:t>（三）完善标准和监管。</w:t>
      </w:r>
      <w:r>
        <w:rPr>
          <w:rFonts w:hint="eastAsia" w:ascii="宋体" w:hAnsi="宋体" w:eastAsia="宋体" w:cs="宋体"/>
          <w:i w:val="0"/>
          <w:iCs w:val="0"/>
          <w:caps w:val="0"/>
          <w:color w:val="333333"/>
          <w:spacing w:val="0"/>
          <w:kern w:val="0"/>
          <w:sz w:val="24"/>
          <w:szCs w:val="24"/>
          <w:shd w:val="clear" w:fill="FFFFFF"/>
          <w:lang w:val="en-US" w:eastAsia="zh-CN" w:bidi="ar"/>
        </w:rPr>
        <w:t>以规范服务行为、提高服务质量、提升服务水平为核心，推进中医药健康服务规范和标准制修订工作。对暂不能实行标准化的领域，制定并落实服务承诺、公约、规范。建立标准网上公告制度，发挥标准在发展中医药健康服务中的引领和支撑作用。</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宋体" w:hAnsi="宋体" w:eastAsia="宋体" w:cs="宋体"/>
          <w:i w:val="0"/>
          <w:iCs w:val="0"/>
          <w:caps w:val="0"/>
          <w:color w:val="333333"/>
          <w:spacing w:val="0"/>
          <w:kern w:val="0"/>
          <w:sz w:val="24"/>
          <w:szCs w:val="24"/>
          <w:shd w:val="clear" w:fill="FFFFFF"/>
          <w:lang w:val="en-US" w:eastAsia="zh-CN" w:bidi="ar"/>
        </w:rPr>
        <w:t>　　建立健全中医药健康服务监管机制，推行属地化管理，重点监管服务质量，严肃查处违法行为。建立不良执业记录制度，将中医药健康服务机构及其从业人员诚信经营和执业情况纳入统一信用信息平台，引导行业自律。在中医药健康服务领域引入认证制度，通过发展规范化、专业化的第三方认证，推进中医药健康服务标准应用，为政府监管提供技术保障和支撑。</w:t>
      </w:r>
    </w:p>
    <w:tbl>
      <w:tblPr>
        <w:tblW w:w="9450" w:type="dxa"/>
        <w:jc w:val="center"/>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Layout w:type="autofit"/>
        <w:tblCellMar>
          <w:top w:w="60" w:type="dxa"/>
          <w:left w:w="60" w:type="dxa"/>
          <w:bottom w:w="60" w:type="dxa"/>
          <w:right w:w="60" w:type="dxa"/>
        </w:tblCellMar>
      </w:tblPr>
      <w:tblGrid>
        <w:gridCol w:w="9450"/>
      </w:tblGrid>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CellMar>
            <w:top w:w="60" w:type="dxa"/>
            <w:left w:w="60" w:type="dxa"/>
            <w:bottom w:w="60" w:type="dxa"/>
            <w:right w:w="6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iCs w:val="0"/>
                <w:caps w:val="0"/>
                <w:color w:val="333333"/>
                <w:spacing w:val="0"/>
                <w:sz w:val="20"/>
                <w:szCs w:val="20"/>
                <w:bdr w:val="none" w:color="auto" w:sz="0" w:space="0"/>
              </w:rPr>
              <w:t>专栏8　中医药健康服务标准化项目</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CellMar>
            <w:top w:w="60" w:type="dxa"/>
            <w:left w:w="60" w:type="dxa"/>
            <w:bottom w:w="60" w:type="dxa"/>
            <w:right w:w="6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5"/>
                <w:rFonts w:hint="eastAsia" w:ascii="宋体" w:hAnsi="宋体" w:eastAsia="宋体" w:cs="宋体"/>
                <w:i w:val="0"/>
                <w:iCs w:val="0"/>
                <w:caps w:val="0"/>
                <w:color w:val="333333"/>
                <w:spacing w:val="0"/>
                <w:sz w:val="20"/>
                <w:szCs w:val="20"/>
                <w:bdr w:val="none" w:color="auto" w:sz="0" w:space="0"/>
              </w:rPr>
              <w:t>中医药健康服务标准制定</w:t>
            </w:r>
            <w:r>
              <w:rPr>
                <w:rStyle w:val="5"/>
                <w:rFonts w:hint="eastAsia" w:ascii="宋体" w:hAnsi="宋体" w:eastAsia="宋体" w:cs="宋体"/>
                <w:i w:val="0"/>
                <w:iCs w:val="0"/>
                <w:caps w:val="0"/>
                <w:color w:val="333333"/>
                <w:spacing w:val="0"/>
                <w:sz w:val="20"/>
                <w:szCs w:val="20"/>
                <w:bdr w:val="none" w:color="auto" w:sz="0" w:space="0"/>
              </w:rPr>
              <w:br w:type="textWrapping"/>
            </w:r>
            <w:r>
              <w:rPr>
                <w:rFonts w:hint="eastAsia" w:ascii="宋体" w:hAnsi="宋体" w:eastAsia="宋体" w:cs="宋体"/>
                <w:i w:val="0"/>
                <w:iCs w:val="0"/>
                <w:caps w:val="0"/>
                <w:color w:val="333333"/>
                <w:spacing w:val="0"/>
                <w:sz w:val="20"/>
                <w:szCs w:val="20"/>
                <w:bdr w:val="none" w:color="auto" w:sz="0" w:space="0"/>
              </w:rPr>
              <w:t>　　</w:t>
            </w:r>
            <w:r>
              <w:rPr>
                <w:rFonts w:hint="default" w:ascii="楷体_GB2312" w:hAnsi="宋体" w:eastAsia="楷体_GB2312" w:cs="楷体_GB2312"/>
                <w:i w:val="0"/>
                <w:iCs w:val="0"/>
                <w:caps w:val="0"/>
                <w:color w:val="333333"/>
                <w:spacing w:val="0"/>
                <w:sz w:val="20"/>
                <w:szCs w:val="20"/>
                <w:bdr w:val="none" w:color="auto" w:sz="0" w:space="0"/>
              </w:rPr>
              <w:t>制定中医药健康服务机构、人员、服务、技术产品标准，完善中医药健康服务标准体系。推进中医药健康服务标准国际化进程。建立中医药健康服务标准公告制度，加强监测信息定期报告、评价和发布。</w:t>
            </w:r>
            <w:r>
              <w:rPr>
                <w:rFonts w:hint="default" w:ascii="楷体_GB2312" w:hAnsi="宋体" w:eastAsia="楷体_GB2312" w:cs="楷体_GB2312"/>
                <w:i w:val="0"/>
                <w:iCs w:val="0"/>
                <w:caps w:val="0"/>
                <w:color w:val="333333"/>
                <w:spacing w:val="0"/>
                <w:sz w:val="20"/>
                <w:szCs w:val="20"/>
                <w:bdr w:val="none" w:color="auto" w:sz="0" w:space="0"/>
              </w:rPr>
              <w:br w:type="textWrapping"/>
            </w:r>
            <w:r>
              <w:rPr>
                <w:rStyle w:val="5"/>
                <w:rFonts w:hint="eastAsia" w:ascii="宋体" w:hAnsi="宋体" w:eastAsia="宋体" w:cs="宋体"/>
                <w:i w:val="0"/>
                <w:iCs w:val="0"/>
                <w:caps w:val="0"/>
                <w:color w:val="333333"/>
                <w:spacing w:val="0"/>
                <w:sz w:val="20"/>
                <w:szCs w:val="20"/>
                <w:bdr w:val="none" w:color="auto" w:sz="0" w:space="0"/>
              </w:rPr>
              <w:t>中医药健康服务标准应用推广</w:t>
            </w:r>
            <w:r>
              <w:rPr>
                <w:rStyle w:val="5"/>
                <w:rFonts w:hint="eastAsia" w:ascii="宋体" w:hAnsi="宋体" w:eastAsia="宋体" w:cs="宋体"/>
                <w:i w:val="0"/>
                <w:iCs w:val="0"/>
                <w:caps w:val="0"/>
                <w:color w:val="333333"/>
                <w:spacing w:val="0"/>
                <w:sz w:val="20"/>
                <w:szCs w:val="20"/>
                <w:bdr w:val="none" w:color="auto" w:sz="0" w:space="0"/>
              </w:rPr>
              <w:br w:type="textWrapping"/>
            </w:r>
            <w:r>
              <w:rPr>
                <w:rFonts w:hint="eastAsia" w:ascii="宋体" w:hAnsi="宋体" w:eastAsia="宋体" w:cs="宋体"/>
                <w:i w:val="0"/>
                <w:iCs w:val="0"/>
                <w:caps w:val="0"/>
                <w:color w:val="333333"/>
                <w:spacing w:val="0"/>
                <w:sz w:val="20"/>
                <w:szCs w:val="20"/>
                <w:bdr w:val="none" w:color="auto" w:sz="0" w:space="0"/>
              </w:rPr>
              <w:t>　　</w:t>
            </w:r>
            <w:r>
              <w:rPr>
                <w:rFonts w:hint="default" w:ascii="楷体_GB2312" w:hAnsi="宋体" w:eastAsia="楷体_GB2312" w:cs="楷体_GB2312"/>
                <w:i w:val="0"/>
                <w:iCs w:val="0"/>
                <w:caps w:val="0"/>
                <w:color w:val="333333"/>
                <w:spacing w:val="0"/>
                <w:sz w:val="20"/>
                <w:szCs w:val="20"/>
                <w:bdr w:val="none" w:color="auto" w:sz="0" w:space="0"/>
              </w:rPr>
              <w:t>依托中医药机构，加强中医药健康服务标准应用推广。发挥中医药学术组织、行业协会等社会组织的作用，采取多种形式开展面向专业技术人员的中医药标准应用推广培训，推动中医药标准的有效实施。</w:t>
            </w:r>
            <w:r>
              <w:rPr>
                <w:rFonts w:hint="default" w:ascii="楷体_GB2312" w:hAnsi="宋体" w:eastAsia="楷体_GB2312" w:cs="楷体_GB2312"/>
                <w:i w:val="0"/>
                <w:iCs w:val="0"/>
                <w:caps w:val="0"/>
                <w:color w:val="333333"/>
                <w:spacing w:val="0"/>
                <w:sz w:val="20"/>
                <w:szCs w:val="20"/>
                <w:bdr w:val="none" w:color="auto" w:sz="0" w:space="0"/>
              </w:rPr>
              <w:br w:type="textWrapping"/>
            </w:r>
            <w:r>
              <w:rPr>
                <w:rStyle w:val="5"/>
                <w:rFonts w:hint="eastAsia" w:ascii="宋体" w:hAnsi="宋体" w:eastAsia="宋体" w:cs="宋体"/>
                <w:i w:val="0"/>
                <w:iCs w:val="0"/>
                <w:caps w:val="0"/>
                <w:color w:val="333333"/>
                <w:spacing w:val="0"/>
                <w:sz w:val="20"/>
                <w:szCs w:val="20"/>
                <w:bdr w:val="none" w:color="auto" w:sz="0" w:space="0"/>
              </w:rPr>
              <w:t>中医药服务贸易统计体系建设</w:t>
            </w:r>
            <w:r>
              <w:rPr>
                <w:rStyle w:val="5"/>
                <w:rFonts w:hint="eastAsia" w:ascii="宋体" w:hAnsi="宋体" w:eastAsia="宋体" w:cs="宋体"/>
                <w:i w:val="0"/>
                <w:iCs w:val="0"/>
                <w:caps w:val="0"/>
                <w:color w:val="333333"/>
                <w:spacing w:val="0"/>
                <w:sz w:val="20"/>
                <w:szCs w:val="20"/>
                <w:bdr w:val="none" w:color="auto" w:sz="0" w:space="0"/>
              </w:rPr>
              <w:br w:type="textWrapping"/>
            </w:r>
            <w:r>
              <w:rPr>
                <w:rFonts w:hint="eastAsia" w:ascii="宋体" w:hAnsi="宋体" w:eastAsia="宋体" w:cs="宋体"/>
                <w:i w:val="0"/>
                <w:iCs w:val="0"/>
                <w:caps w:val="0"/>
                <w:color w:val="333333"/>
                <w:spacing w:val="0"/>
                <w:sz w:val="20"/>
                <w:szCs w:val="20"/>
                <w:bdr w:val="none" w:color="auto" w:sz="0" w:space="0"/>
              </w:rPr>
              <w:t>　　</w:t>
            </w:r>
            <w:r>
              <w:rPr>
                <w:rFonts w:hint="default" w:ascii="楷体_GB2312" w:hAnsi="宋体" w:eastAsia="楷体_GB2312" w:cs="楷体_GB2312"/>
                <w:i w:val="0"/>
                <w:iCs w:val="0"/>
                <w:caps w:val="0"/>
                <w:color w:val="333333"/>
                <w:spacing w:val="0"/>
                <w:sz w:val="20"/>
                <w:szCs w:val="20"/>
                <w:bdr w:val="none" w:color="auto" w:sz="0" w:space="0"/>
              </w:rPr>
              <w:t>制订符合中医药特点的统计方式和统计体系，完善统计信息报送和发布机制。</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default" w:ascii="楷体_GB2312" w:hAnsi="宋体" w:eastAsia="楷体_GB2312" w:cs="楷体_GB2312"/>
          <w:i w:val="0"/>
          <w:iCs w:val="0"/>
          <w:caps w:val="0"/>
          <w:color w:val="333333"/>
          <w:spacing w:val="0"/>
          <w:sz w:val="24"/>
          <w:szCs w:val="24"/>
          <w:bdr w:val="none" w:color="auto" w:sz="0" w:space="0"/>
          <w:shd w:val="clear" w:fill="FFFFFF"/>
        </w:rPr>
        <w:t>（四）加快人才培养。</w:t>
      </w:r>
      <w:r>
        <w:rPr>
          <w:rFonts w:hint="eastAsia" w:ascii="宋体" w:hAnsi="宋体" w:eastAsia="宋体" w:cs="宋体"/>
          <w:i w:val="0"/>
          <w:iCs w:val="0"/>
          <w:caps w:val="0"/>
          <w:color w:val="333333"/>
          <w:spacing w:val="0"/>
          <w:sz w:val="24"/>
          <w:szCs w:val="24"/>
          <w:bdr w:val="none" w:color="auto" w:sz="0" w:space="0"/>
          <w:shd w:val="clear" w:fill="FFFFFF"/>
        </w:rPr>
        <w:t>推动高校设立健康管理等中医药健康服务相关专业，拓宽中医药健康服务技术技能人才岗位设置，逐步健全中医药健康服务领域相关职业（工种）。促进校企合作办学，着力培养中医临床紧缺人才和中医养生保健等中医药技术技能人才。规范并加快培养具有中医药知识和技能的健康服务从业人员，探索培养中医药健康旅游、中医药科普宣传、中医药服务贸易等复合型人才，促进发展中医药健康服务与落实就业创业相关扶持政策紧密衔接。</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改革中医药健康服务技能人员职业资格认证管理方式，推动行业协会、学会有序承接中医药健康服务水平评价类职业资格认定具体工作，建立适应中医药健康服务发展的职业技能鉴定体系。推进职业教育学历证书和职业资格证书“双证书”制度，在符合条件的职业院校设立职业技能鉴定所（站）。</w:t>
      </w:r>
    </w:p>
    <w:tbl>
      <w:tblPr>
        <w:tblW w:w="9450" w:type="dxa"/>
        <w:jc w:val="center"/>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Layout w:type="autofit"/>
        <w:tblCellMar>
          <w:top w:w="60" w:type="dxa"/>
          <w:left w:w="60" w:type="dxa"/>
          <w:bottom w:w="60" w:type="dxa"/>
          <w:right w:w="60" w:type="dxa"/>
        </w:tblCellMar>
      </w:tblPr>
      <w:tblGrid>
        <w:gridCol w:w="9450"/>
      </w:tblGrid>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CellMar>
            <w:top w:w="60" w:type="dxa"/>
            <w:left w:w="60" w:type="dxa"/>
            <w:bottom w:w="60" w:type="dxa"/>
            <w:right w:w="6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iCs w:val="0"/>
                <w:caps w:val="0"/>
                <w:color w:val="333333"/>
                <w:spacing w:val="0"/>
                <w:sz w:val="20"/>
                <w:szCs w:val="20"/>
                <w:bdr w:val="none" w:color="auto" w:sz="0" w:space="0"/>
              </w:rPr>
              <w:t>专栏9　中医药健康服务人力资源建设项目</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CellMar>
            <w:top w:w="60" w:type="dxa"/>
            <w:left w:w="60" w:type="dxa"/>
            <w:bottom w:w="60" w:type="dxa"/>
            <w:right w:w="6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5"/>
                <w:rFonts w:hint="eastAsia" w:ascii="宋体" w:hAnsi="宋体" w:eastAsia="宋体" w:cs="宋体"/>
                <w:i w:val="0"/>
                <w:iCs w:val="0"/>
                <w:caps w:val="0"/>
                <w:color w:val="333333"/>
                <w:spacing w:val="0"/>
                <w:sz w:val="20"/>
                <w:szCs w:val="20"/>
                <w:bdr w:val="none" w:color="auto" w:sz="0" w:space="0"/>
              </w:rPr>
              <w:t>中医药优势特色教育培训</w:t>
            </w:r>
            <w:r>
              <w:rPr>
                <w:rStyle w:val="5"/>
                <w:rFonts w:hint="eastAsia" w:ascii="宋体" w:hAnsi="宋体" w:eastAsia="宋体" w:cs="宋体"/>
                <w:i w:val="0"/>
                <w:iCs w:val="0"/>
                <w:caps w:val="0"/>
                <w:color w:val="333333"/>
                <w:spacing w:val="0"/>
                <w:sz w:val="20"/>
                <w:szCs w:val="20"/>
                <w:bdr w:val="none" w:color="auto" w:sz="0" w:space="0"/>
              </w:rPr>
              <w:br w:type="textWrapping"/>
            </w:r>
            <w:r>
              <w:rPr>
                <w:rFonts w:hint="eastAsia" w:ascii="宋体" w:hAnsi="宋体" w:eastAsia="宋体" w:cs="宋体"/>
                <w:i w:val="0"/>
                <w:iCs w:val="0"/>
                <w:caps w:val="0"/>
                <w:color w:val="333333"/>
                <w:spacing w:val="0"/>
                <w:sz w:val="20"/>
                <w:szCs w:val="20"/>
                <w:bdr w:val="none" w:color="auto" w:sz="0" w:space="0"/>
              </w:rPr>
              <w:t>　　</w:t>
            </w:r>
            <w:r>
              <w:rPr>
                <w:rFonts w:hint="default" w:ascii="楷体_GB2312" w:hAnsi="宋体" w:eastAsia="楷体_GB2312" w:cs="楷体_GB2312"/>
                <w:i w:val="0"/>
                <w:iCs w:val="0"/>
                <w:caps w:val="0"/>
                <w:color w:val="333333"/>
                <w:spacing w:val="0"/>
                <w:sz w:val="20"/>
                <w:szCs w:val="20"/>
                <w:bdr w:val="none" w:color="auto" w:sz="0" w:space="0"/>
              </w:rPr>
              <w:t>依托现有中医药教育资源，加强中医药健康服务教育培训，培养一批中医药健康服务相关领域领军（后备）人才、骨干人才和师资。</w:t>
            </w:r>
            <w:r>
              <w:rPr>
                <w:rFonts w:hint="default" w:ascii="楷体_GB2312" w:hAnsi="宋体" w:eastAsia="楷体_GB2312" w:cs="楷体_GB2312"/>
                <w:i w:val="0"/>
                <w:iCs w:val="0"/>
                <w:caps w:val="0"/>
                <w:color w:val="333333"/>
                <w:spacing w:val="0"/>
                <w:sz w:val="20"/>
                <w:szCs w:val="20"/>
                <w:bdr w:val="none" w:color="auto" w:sz="0" w:space="0"/>
              </w:rPr>
              <w:br w:type="textWrapping"/>
            </w:r>
            <w:r>
              <w:rPr>
                <w:rStyle w:val="5"/>
                <w:rFonts w:hint="eastAsia" w:ascii="宋体" w:hAnsi="宋体" w:eastAsia="宋体" w:cs="宋体"/>
                <w:i w:val="0"/>
                <w:iCs w:val="0"/>
                <w:caps w:val="0"/>
                <w:color w:val="333333"/>
                <w:spacing w:val="0"/>
                <w:sz w:val="20"/>
                <w:szCs w:val="20"/>
                <w:bdr w:val="none" w:color="auto" w:sz="0" w:space="0"/>
              </w:rPr>
              <w:t>中医药职业技能培训鉴定体系建设</w:t>
            </w:r>
            <w:r>
              <w:rPr>
                <w:rStyle w:val="5"/>
                <w:rFonts w:hint="eastAsia" w:ascii="宋体" w:hAnsi="宋体" w:eastAsia="宋体" w:cs="宋体"/>
                <w:i w:val="0"/>
                <w:iCs w:val="0"/>
                <w:caps w:val="0"/>
                <w:color w:val="333333"/>
                <w:spacing w:val="0"/>
                <w:sz w:val="20"/>
                <w:szCs w:val="20"/>
                <w:bdr w:val="none" w:color="auto" w:sz="0" w:space="0"/>
              </w:rPr>
              <w:br w:type="textWrapping"/>
            </w:r>
            <w:r>
              <w:rPr>
                <w:rFonts w:hint="eastAsia" w:ascii="宋体" w:hAnsi="宋体" w:eastAsia="宋体" w:cs="宋体"/>
                <w:i w:val="0"/>
                <w:iCs w:val="0"/>
                <w:caps w:val="0"/>
                <w:color w:val="333333"/>
                <w:spacing w:val="0"/>
                <w:sz w:val="20"/>
                <w:szCs w:val="20"/>
                <w:bdr w:val="none" w:color="auto" w:sz="0" w:space="0"/>
              </w:rPr>
              <w:t>　　</w:t>
            </w:r>
            <w:r>
              <w:rPr>
                <w:rFonts w:hint="default" w:ascii="楷体_GB2312" w:hAnsi="宋体" w:eastAsia="楷体_GB2312" w:cs="楷体_GB2312"/>
                <w:i w:val="0"/>
                <w:iCs w:val="0"/>
                <w:caps w:val="0"/>
                <w:color w:val="333333"/>
                <w:spacing w:val="0"/>
                <w:sz w:val="20"/>
                <w:szCs w:val="20"/>
                <w:bdr w:val="none" w:color="auto" w:sz="0" w:space="0"/>
              </w:rPr>
              <w:t>拓宽中医药健康服务技术技能型人才岗位设置，制定中医药行业特有工种培训职业技能标准，加强中医药行业特有工种培训，推动行业协会、学会有序承接中医药健康服务水平评价类职业资格认定具体工作。</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default" w:ascii="楷体_GB2312" w:hAnsi="宋体" w:eastAsia="楷体_GB2312" w:cs="楷体_GB2312"/>
          <w:i w:val="0"/>
          <w:iCs w:val="0"/>
          <w:caps w:val="0"/>
          <w:color w:val="333333"/>
          <w:spacing w:val="0"/>
          <w:sz w:val="24"/>
          <w:szCs w:val="24"/>
          <w:bdr w:val="none" w:color="auto" w:sz="0" w:space="0"/>
          <w:shd w:val="clear" w:fill="FFFFFF"/>
        </w:rPr>
        <w:t>（五）营造良好氛围。</w:t>
      </w:r>
      <w:r>
        <w:rPr>
          <w:rFonts w:hint="eastAsia" w:ascii="宋体" w:hAnsi="宋体" w:eastAsia="宋体" w:cs="宋体"/>
          <w:i w:val="0"/>
          <w:iCs w:val="0"/>
          <w:caps w:val="0"/>
          <w:color w:val="333333"/>
          <w:spacing w:val="0"/>
          <w:sz w:val="24"/>
          <w:szCs w:val="24"/>
          <w:bdr w:val="none" w:color="auto" w:sz="0" w:space="0"/>
          <w:shd w:val="clear" w:fill="FFFFFF"/>
        </w:rPr>
        <w:t>加强舆论引导，营造全社会尊重和保护中医药传统知识、重视和促进健康的社会风气。支持广播、电视、报刊、网络等媒体开办专门的节目栏目和版面，开展中医药文化宣传和知识普及活动。弘扬大医精诚理念，加强职业道德建设，不断提升从业人员的职业素质。开展中医药养生保健知识宣传，应当聘请中医药专业人员，遵守国家有关规定，坚持科学精神，任何组织、个人不得对中医药作虚假、夸大宣传，不得以中医药名义谋取不正当利益。依法严厉打击非法行医和虚假宣传中药、保健食品、医疗机构等违法违规行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1MzNjN2QxYjZlNGEwNDU3YWU1YWY3MGNhYjAwZjIifQ=="/>
  </w:docVars>
  <w:rsids>
    <w:rsidRoot w:val="35D06650"/>
    <w:rsid w:val="35D06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2024-01-19T02:43:00Z</dcterms:created>
  <dc:creator>张垚(yáo)</dc:creator>
  <cp:lastModifiedBy>张垚(yáo)</cp:lastModifiedBy>
  <dcterms:modified xsi:type="dcterms:W3CDTF">2024-01-19T02:48:00Z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BA3BEB2A6D4149EE80AF6D7C14ED3F1E_11</vt:lpwstr>
  </property>
</Properties>
</file>